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01030" w14:textId="77777777" w:rsidR="00EC745C" w:rsidRDefault="00CF47A1">
      <w:pPr>
        <w:rPr>
          <w:rFonts w:ascii="黑体" w:eastAsia="黑体"/>
          <w:sz w:val="30"/>
          <w:szCs w:val="30"/>
        </w:rPr>
      </w:pPr>
      <w:r>
        <w:rPr>
          <w:rFonts w:ascii="黑体" w:eastAsia="黑体" w:hint="eastAsia"/>
          <w:sz w:val="30"/>
          <w:szCs w:val="30"/>
        </w:rPr>
        <w:t>附件</w:t>
      </w:r>
      <w:r>
        <w:rPr>
          <w:rFonts w:ascii="黑体" w:eastAsia="黑体"/>
          <w:sz w:val="30"/>
          <w:szCs w:val="30"/>
        </w:rPr>
        <w:t>2</w:t>
      </w:r>
    </w:p>
    <w:p w14:paraId="26F9C70C" w14:textId="77777777" w:rsidR="00EC745C" w:rsidRDefault="00EC745C">
      <w:pPr>
        <w:rPr>
          <w:rFonts w:ascii="黑体" w:eastAsia="黑体"/>
          <w:sz w:val="30"/>
          <w:szCs w:val="30"/>
        </w:rPr>
      </w:pPr>
    </w:p>
    <w:p w14:paraId="5755E762" w14:textId="77777777" w:rsidR="00EC745C" w:rsidRDefault="00CF47A1">
      <w:pPr>
        <w:spacing w:line="720" w:lineRule="auto"/>
        <w:jc w:val="center"/>
        <w:rPr>
          <w:rFonts w:ascii="黑体" w:eastAsia="黑体"/>
          <w:sz w:val="48"/>
          <w:szCs w:val="48"/>
        </w:rPr>
      </w:pPr>
      <w:r>
        <w:rPr>
          <w:rFonts w:ascii="黑体" w:eastAsia="黑体" w:hint="eastAsia"/>
          <w:sz w:val="48"/>
          <w:szCs w:val="48"/>
        </w:rPr>
        <w:t>杭州市事业单位专业技术三级岗位</w:t>
      </w:r>
    </w:p>
    <w:p w14:paraId="159A7425" w14:textId="77777777" w:rsidR="00EC745C" w:rsidRDefault="00CF47A1">
      <w:pPr>
        <w:spacing w:line="720" w:lineRule="auto"/>
        <w:jc w:val="center"/>
        <w:rPr>
          <w:rFonts w:ascii="黑体" w:eastAsia="黑体"/>
          <w:sz w:val="48"/>
          <w:szCs w:val="48"/>
        </w:rPr>
      </w:pPr>
      <w:r>
        <w:rPr>
          <w:rFonts w:ascii="黑体" w:eastAsia="黑体" w:hint="eastAsia"/>
          <w:sz w:val="48"/>
          <w:szCs w:val="48"/>
        </w:rPr>
        <w:t>竞</w:t>
      </w:r>
      <w:r>
        <w:rPr>
          <w:rFonts w:ascii="黑体" w:eastAsia="黑体"/>
          <w:sz w:val="48"/>
          <w:szCs w:val="48"/>
        </w:rPr>
        <w:t xml:space="preserve">  </w:t>
      </w:r>
      <w:r>
        <w:rPr>
          <w:rFonts w:ascii="黑体" w:eastAsia="黑体" w:hint="eastAsia"/>
          <w:sz w:val="48"/>
          <w:szCs w:val="48"/>
        </w:rPr>
        <w:t>聘</w:t>
      </w:r>
      <w:r>
        <w:rPr>
          <w:rFonts w:ascii="黑体" w:eastAsia="黑体"/>
          <w:sz w:val="48"/>
          <w:szCs w:val="48"/>
        </w:rPr>
        <w:t xml:space="preserve">  </w:t>
      </w:r>
      <w:r>
        <w:rPr>
          <w:rFonts w:ascii="黑体" w:eastAsia="黑体" w:hint="eastAsia"/>
          <w:sz w:val="48"/>
          <w:szCs w:val="48"/>
        </w:rPr>
        <w:t>表</w:t>
      </w:r>
    </w:p>
    <w:p w14:paraId="6166653D" w14:textId="77777777" w:rsidR="00EC745C" w:rsidRDefault="00EC745C">
      <w:pPr>
        <w:spacing w:line="720" w:lineRule="auto"/>
        <w:jc w:val="center"/>
        <w:rPr>
          <w:rFonts w:ascii="黑体" w:eastAsia="黑体"/>
          <w:sz w:val="48"/>
          <w:szCs w:val="48"/>
        </w:rPr>
      </w:pPr>
    </w:p>
    <w:p w14:paraId="3046BF09" w14:textId="77777777" w:rsidR="00EC745C" w:rsidRDefault="00EC745C">
      <w:pPr>
        <w:spacing w:line="720" w:lineRule="auto"/>
        <w:jc w:val="center"/>
        <w:rPr>
          <w:rFonts w:ascii="黑体" w:eastAsia="黑体"/>
          <w:sz w:val="48"/>
          <w:szCs w:val="48"/>
        </w:rPr>
      </w:pPr>
    </w:p>
    <w:p w14:paraId="251B8900" w14:textId="77777777" w:rsidR="00EC745C" w:rsidRDefault="00EC745C">
      <w:pPr>
        <w:spacing w:line="720" w:lineRule="auto"/>
        <w:jc w:val="center"/>
        <w:rPr>
          <w:rFonts w:ascii="黑体" w:eastAsia="黑体"/>
          <w:sz w:val="48"/>
          <w:szCs w:val="48"/>
        </w:rPr>
      </w:pPr>
    </w:p>
    <w:p w14:paraId="2C63787A" w14:textId="3E335009" w:rsidR="00EC745C" w:rsidRDefault="00CF47A1">
      <w:pPr>
        <w:spacing w:line="480" w:lineRule="auto"/>
        <w:jc w:val="left"/>
        <w:rPr>
          <w:rFonts w:ascii="宋体"/>
          <w:sz w:val="32"/>
          <w:szCs w:val="32"/>
        </w:rPr>
      </w:pPr>
      <w:r>
        <w:rPr>
          <w:rFonts w:ascii="宋体" w:hAnsi="宋体"/>
          <w:sz w:val="32"/>
          <w:szCs w:val="32"/>
        </w:rPr>
        <w:t xml:space="preserve">          </w:t>
      </w:r>
      <w:r>
        <w:rPr>
          <w:rFonts w:ascii="宋体" w:hAnsi="宋体" w:hint="eastAsia"/>
          <w:sz w:val="32"/>
          <w:szCs w:val="32"/>
        </w:rPr>
        <w:t>姓</w:t>
      </w:r>
      <w:r>
        <w:rPr>
          <w:rFonts w:ascii="宋体" w:hAnsi="宋体"/>
          <w:sz w:val="32"/>
          <w:szCs w:val="32"/>
        </w:rPr>
        <w:t xml:space="preserve">     </w:t>
      </w:r>
      <w:r>
        <w:rPr>
          <w:rFonts w:ascii="宋体" w:hAnsi="宋体" w:hint="eastAsia"/>
          <w:sz w:val="32"/>
          <w:szCs w:val="32"/>
        </w:rPr>
        <w:t>名</w:t>
      </w:r>
      <w:r>
        <w:rPr>
          <w:rFonts w:ascii="宋体" w:hAnsi="宋体"/>
          <w:sz w:val="32"/>
          <w:szCs w:val="32"/>
          <w:u w:val="single"/>
        </w:rPr>
        <w:t xml:space="preserve">   </w:t>
      </w:r>
      <w:r w:rsidR="002519DC">
        <w:rPr>
          <w:rFonts w:ascii="宋体" w:hAnsi="宋体"/>
          <w:sz w:val="32"/>
          <w:szCs w:val="32"/>
          <w:u w:val="single"/>
        </w:rPr>
        <w:t xml:space="preserve">  </w:t>
      </w:r>
      <w:r>
        <w:rPr>
          <w:rFonts w:ascii="宋体" w:hAnsi="宋体"/>
          <w:sz w:val="32"/>
          <w:szCs w:val="32"/>
          <w:u w:val="single"/>
        </w:rPr>
        <w:t xml:space="preserve"> </w:t>
      </w:r>
      <w:r w:rsidR="002519DC">
        <w:rPr>
          <w:rFonts w:ascii="宋体" w:hAnsi="宋体" w:hint="eastAsia"/>
          <w:sz w:val="32"/>
          <w:szCs w:val="32"/>
          <w:u w:val="single"/>
        </w:rPr>
        <w:t xml:space="preserve">伍 </w:t>
      </w:r>
      <w:r w:rsidR="002519DC">
        <w:rPr>
          <w:rFonts w:ascii="宋体" w:hAnsi="宋体"/>
          <w:sz w:val="32"/>
          <w:szCs w:val="32"/>
          <w:u w:val="single"/>
        </w:rPr>
        <w:t xml:space="preserve">  </w:t>
      </w:r>
      <w:r w:rsidR="002519DC">
        <w:rPr>
          <w:rFonts w:ascii="宋体" w:hAnsi="宋体" w:hint="eastAsia"/>
          <w:sz w:val="32"/>
          <w:szCs w:val="32"/>
          <w:u w:val="single"/>
        </w:rPr>
        <w:t>川</w:t>
      </w:r>
      <w:r>
        <w:rPr>
          <w:rFonts w:ascii="宋体" w:hAnsi="宋体"/>
          <w:sz w:val="32"/>
          <w:szCs w:val="32"/>
          <w:u w:val="single"/>
        </w:rPr>
        <w:t xml:space="preserve"> </w:t>
      </w:r>
      <w:r w:rsidR="002519DC">
        <w:rPr>
          <w:rFonts w:ascii="宋体" w:hAnsi="宋体"/>
          <w:sz w:val="32"/>
          <w:szCs w:val="32"/>
          <w:u w:val="single"/>
        </w:rPr>
        <w:t xml:space="preserve"> </w:t>
      </w:r>
      <w:r>
        <w:rPr>
          <w:rFonts w:ascii="宋体" w:hAnsi="宋体" w:hint="eastAsia"/>
          <w:sz w:val="32"/>
          <w:szCs w:val="32"/>
          <w:u w:val="single"/>
        </w:rPr>
        <w:t xml:space="preserve"> </w:t>
      </w:r>
      <w:r>
        <w:rPr>
          <w:rFonts w:ascii="宋体" w:hAnsi="宋体"/>
          <w:sz w:val="32"/>
          <w:szCs w:val="32"/>
          <w:u w:val="single"/>
        </w:rPr>
        <w:t xml:space="preserve">         </w:t>
      </w:r>
    </w:p>
    <w:p w14:paraId="7F11B1FD" w14:textId="482018B6" w:rsidR="00EC745C" w:rsidRDefault="00CF47A1">
      <w:pPr>
        <w:spacing w:line="480" w:lineRule="auto"/>
        <w:ind w:firstLineChars="427" w:firstLine="1571"/>
        <w:jc w:val="left"/>
        <w:rPr>
          <w:rFonts w:ascii="宋体"/>
          <w:sz w:val="32"/>
          <w:szCs w:val="32"/>
        </w:rPr>
      </w:pPr>
      <w:r>
        <w:rPr>
          <w:rFonts w:ascii="宋体" w:hAnsi="宋体" w:hint="eastAsia"/>
          <w:spacing w:val="24"/>
          <w:sz w:val="32"/>
          <w:szCs w:val="32"/>
        </w:rPr>
        <w:t>专业领域</w:t>
      </w:r>
      <w:r>
        <w:rPr>
          <w:rFonts w:ascii="宋体" w:hAnsi="宋体"/>
          <w:spacing w:val="24"/>
          <w:sz w:val="32"/>
          <w:szCs w:val="32"/>
          <w:u w:val="single"/>
        </w:rPr>
        <w:t xml:space="preserve">   </w:t>
      </w:r>
      <w:r w:rsidR="00FA41B3">
        <w:rPr>
          <w:rFonts w:ascii="宋体" w:hAnsi="宋体" w:hint="eastAsia"/>
          <w:spacing w:val="24"/>
          <w:sz w:val="32"/>
          <w:szCs w:val="32"/>
          <w:u w:val="single"/>
        </w:rPr>
        <w:t>化工与制药类</w:t>
      </w:r>
      <w:r>
        <w:rPr>
          <w:rFonts w:ascii="宋体" w:hAnsi="宋体"/>
          <w:spacing w:val="24"/>
          <w:sz w:val="32"/>
          <w:szCs w:val="32"/>
          <w:u w:val="single"/>
        </w:rPr>
        <w:t xml:space="preserve">   </w:t>
      </w:r>
      <w:r w:rsidR="00FA41B3">
        <w:rPr>
          <w:rFonts w:ascii="宋体" w:hAnsi="宋体"/>
          <w:spacing w:val="24"/>
          <w:sz w:val="32"/>
          <w:szCs w:val="32"/>
          <w:u w:val="single"/>
        </w:rPr>
        <w:t xml:space="preserve">  </w:t>
      </w:r>
    </w:p>
    <w:p w14:paraId="64E636A9" w14:textId="77777777" w:rsidR="00EC745C" w:rsidRDefault="00CF47A1">
      <w:pPr>
        <w:spacing w:line="480" w:lineRule="auto"/>
        <w:ind w:firstLineChars="492" w:firstLine="1574"/>
        <w:jc w:val="left"/>
        <w:rPr>
          <w:rFonts w:ascii="宋体"/>
          <w:sz w:val="32"/>
          <w:szCs w:val="32"/>
        </w:rPr>
      </w:pPr>
      <w:r>
        <w:rPr>
          <w:rFonts w:ascii="宋体" w:hAnsi="宋体" w:hint="eastAsia"/>
          <w:sz w:val="32"/>
          <w:szCs w:val="32"/>
        </w:rPr>
        <w:t>单</w:t>
      </w:r>
      <w:r>
        <w:rPr>
          <w:rFonts w:ascii="宋体" w:hAnsi="宋体"/>
          <w:sz w:val="32"/>
          <w:szCs w:val="32"/>
        </w:rPr>
        <w:t xml:space="preserve">     </w:t>
      </w:r>
      <w:r>
        <w:rPr>
          <w:rFonts w:ascii="宋体" w:hAnsi="宋体" w:hint="eastAsia"/>
          <w:sz w:val="32"/>
          <w:szCs w:val="32"/>
        </w:rPr>
        <w:t>位</w:t>
      </w:r>
      <w:r>
        <w:rPr>
          <w:rFonts w:ascii="宋体" w:hAnsi="宋体"/>
          <w:sz w:val="32"/>
          <w:szCs w:val="32"/>
          <w:u w:val="single"/>
        </w:rPr>
        <w:t xml:space="preserve">  </w:t>
      </w:r>
      <w:r>
        <w:rPr>
          <w:rFonts w:ascii="宋体" w:hAnsi="宋体" w:hint="eastAsia"/>
          <w:sz w:val="32"/>
          <w:szCs w:val="32"/>
          <w:u w:val="single"/>
        </w:rPr>
        <w:t xml:space="preserve">   杭州师范大学        </w:t>
      </w:r>
    </w:p>
    <w:p w14:paraId="6ECBE60E" w14:textId="41191E3C" w:rsidR="00EC745C" w:rsidRDefault="00CF47A1">
      <w:pPr>
        <w:spacing w:line="480" w:lineRule="auto"/>
        <w:ind w:firstLineChars="492" w:firstLine="1574"/>
        <w:jc w:val="left"/>
        <w:rPr>
          <w:rFonts w:ascii="宋体"/>
          <w:sz w:val="32"/>
          <w:szCs w:val="32"/>
          <w:u w:val="single"/>
        </w:rPr>
      </w:pPr>
      <w:r>
        <w:rPr>
          <w:rFonts w:ascii="宋体" w:hAnsi="宋体" w:hint="eastAsia"/>
          <w:sz w:val="32"/>
          <w:szCs w:val="32"/>
        </w:rPr>
        <w:t>部门</w:t>
      </w:r>
      <w:r>
        <w:rPr>
          <w:rFonts w:ascii="宋体" w:hAnsi="宋体"/>
          <w:sz w:val="32"/>
          <w:szCs w:val="32"/>
        </w:rPr>
        <w:t>(</w:t>
      </w:r>
      <w:r>
        <w:rPr>
          <w:rFonts w:ascii="宋体" w:hAnsi="宋体" w:hint="eastAsia"/>
          <w:sz w:val="32"/>
          <w:szCs w:val="32"/>
        </w:rPr>
        <w:t>地区</w:t>
      </w:r>
      <w:r>
        <w:rPr>
          <w:rFonts w:ascii="宋体" w:hAnsi="宋体"/>
          <w:sz w:val="32"/>
          <w:szCs w:val="32"/>
        </w:rPr>
        <w:t>)</w:t>
      </w:r>
      <w:r>
        <w:rPr>
          <w:rFonts w:ascii="宋体" w:hAnsi="宋体"/>
          <w:sz w:val="32"/>
          <w:szCs w:val="32"/>
          <w:u w:val="single"/>
        </w:rPr>
        <w:t xml:space="preserve">  </w:t>
      </w:r>
      <w:r w:rsidR="002519DC">
        <w:rPr>
          <w:rFonts w:ascii="宋体" w:hAnsi="宋体"/>
          <w:sz w:val="32"/>
          <w:szCs w:val="32"/>
          <w:u w:val="single"/>
        </w:rPr>
        <w:t xml:space="preserve">  </w:t>
      </w:r>
      <w:r w:rsidR="002519DC">
        <w:rPr>
          <w:rFonts w:ascii="宋体" w:hAnsi="宋体" w:hint="eastAsia"/>
          <w:sz w:val="32"/>
          <w:szCs w:val="32"/>
          <w:u w:val="single"/>
        </w:rPr>
        <w:t>杭州市余杭区</w:t>
      </w:r>
      <w:r>
        <w:rPr>
          <w:rFonts w:ascii="宋体" w:hAnsi="宋体"/>
          <w:sz w:val="32"/>
          <w:szCs w:val="32"/>
          <w:u w:val="single"/>
        </w:rPr>
        <w:t xml:space="preserve">     </w:t>
      </w:r>
      <w:r>
        <w:rPr>
          <w:rFonts w:ascii="宋体" w:hAnsi="宋体" w:hint="eastAsia"/>
          <w:sz w:val="32"/>
          <w:szCs w:val="32"/>
          <w:u w:val="single"/>
        </w:rPr>
        <w:t xml:space="preserve">  </w:t>
      </w:r>
      <w:r>
        <w:rPr>
          <w:rFonts w:ascii="宋体" w:hAnsi="宋体"/>
          <w:sz w:val="32"/>
          <w:szCs w:val="32"/>
          <w:u w:val="single"/>
        </w:rPr>
        <w:t xml:space="preserve"> </w:t>
      </w:r>
    </w:p>
    <w:p w14:paraId="1F45A02C" w14:textId="502E5212" w:rsidR="00EC745C" w:rsidRDefault="00CF47A1">
      <w:pPr>
        <w:spacing w:line="480" w:lineRule="auto"/>
        <w:ind w:firstLineChars="427" w:firstLine="1571"/>
        <w:jc w:val="left"/>
        <w:rPr>
          <w:rFonts w:ascii="宋体"/>
          <w:sz w:val="32"/>
          <w:szCs w:val="32"/>
          <w:u w:val="single"/>
        </w:rPr>
      </w:pPr>
      <w:r>
        <w:rPr>
          <w:rFonts w:ascii="宋体" w:hAnsi="宋体" w:hint="eastAsia"/>
          <w:spacing w:val="24"/>
          <w:sz w:val="32"/>
          <w:szCs w:val="32"/>
        </w:rPr>
        <w:t>填表日期</w:t>
      </w:r>
      <w:r>
        <w:rPr>
          <w:rFonts w:ascii="宋体" w:hAnsi="宋体"/>
          <w:spacing w:val="24"/>
          <w:sz w:val="32"/>
          <w:szCs w:val="32"/>
          <w:u w:val="single"/>
        </w:rPr>
        <w:t xml:space="preserve">   </w:t>
      </w:r>
      <w:r w:rsidR="002519DC">
        <w:rPr>
          <w:rFonts w:ascii="宋体" w:hAnsi="宋体"/>
          <w:spacing w:val="24"/>
          <w:sz w:val="32"/>
          <w:szCs w:val="32"/>
          <w:u w:val="single"/>
        </w:rPr>
        <w:t>2025-03-26</w:t>
      </w:r>
      <w:r>
        <w:rPr>
          <w:rFonts w:ascii="宋体" w:hAnsi="宋体"/>
          <w:spacing w:val="24"/>
          <w:sz w:val="32"/>
          <w:szCs w:val="32"/>
          <w:u w:val="single"/>
        </w:rPr>
        <w:t xml:space="preserve">  </w:t>
      </w:r>
      <w:r>
        <w:rPr>
          <w:rFonts w:ascii="宋体" w:hAnsi="宋体" w:hint="eastAsia"/>
          <w:spacing w:val="24"/>
          <w:sz w:val="32"/>
          <w:szCs w:val="32"/>
          <w:u w:val="single"/>
        </w:rPr>
        <w:t xml:space="preserve">   </w:t>
      </w:r>
      <w:r>
        <w:rPr>
          <w:rFonts w:ascii="宋体" w:hAnsi="宋体"/>
          <w:spacing w:val="24"/>
          <w:sz w:val="32"/>
          <w:szCs w:val="32"/>
          <w:u w:val="single"/>
        </w:rPr>
        <w:t xml:space="preserve">  </w:t>
      </w:r>
    </w:p>
    <w:p w14:paraId="4D1E7FD7" w14:textId="77777777" w:rsidR="00EC745C" w:rsidRDefault="00EC745C">
      <w:pPr>
        <w:spacing w:line="480" w:lineRule="auto"/>
        <w:ind w:firstLineChars="600" w:firstLine="2208"/>
        <w:jc w:val="left"/>
        <w:rPr>
          <w:rFonts w:ascii="宋体"/>
          <w:spacing w:val="24"/>
          <w:sz w:val="32"/>
          <w:szCs w:val="32"/>
          <w:u w:val="single"/>
        </w:rPr>
      </w:pPr>
    </w:p>
    <w:p w14:paraId="261B3C5D" w14:textId="77777777" w:rsidR="00EC745C" w:rsidRDefault="00EC745C">
      <w:pPr>
        <w:spacing w:line="480" w:lineRule="auto"/>
        <w:ind w:firstLineChars="600" w:firstLine="2208"/>
        <w:jc w:val="left"/>
        <w:rPr>
          <w:rFonts w:ascii="宋体"/>
          <w:spacing w:val="24"/>
          <w:sz w:val="32"/>
          <w:szCs w:val="32"/>
          <w:u w:val="single"/>
        </w:rPr>
      </w:pPr>
    </w:p>
    <w:p w14:paraId="7DE78CC7" w14:textId="77777777" w:rsidR="00EC745C" w:rsidRDefault="00EC745C">
      <w:pPr>
        <w:spacing w:line="480" w:lineRule="auto"/>
        <w:ind w:firstLineChars="600" w:firstLine="2208"/>
        <w:jc w:val="left"/>
        <w:rPr>
          <w:rFonts w:ascii="宋体"/>
          <w:spacing w:val="24"/>
          <w:sz w:val="32"/>
          <w:szCs w:val="32"/>
          <w:u w:val="single"/>
        </w:rPr>
      </w:pPr>
    </w:p>
    <w:p w14:paraId="3710BC0F" w14:textId="77777777" w:rsidR="00EC745C" w:rsidRDefault="00EC745C">
      <w:pPr>
        <w:spacing w:line="480" w:lineRule="auto"/>
        <w:ind w:firstLineChars="600" w:firstLine="1920"/>
        <w:jc w:val="left"/>
        <w:rPr>
          <w:rFonts w:ascii="宋体"/>
          <w:sz w:val="32"/>
          <w:szCs w:val="32"/>
          <w:u w:val="single"/>
        </w:rPr>
      </w:pPr>
    </w:p>
    <w:p w14:paraId="180B5867" w14:textId="77777777" w:rsidR="00EC745C" w:rsidRDefault="00000000">
      <w:pPr>
        <w:spacing w:line="540" w:lineRule="auto"/>
        <w:ind w:firstLineChars="700" w:firstLine="1470"/>
        <w:jc w:val="left"/>
        <w:rPr>
          <w:rFonts w:ascii="黑体" w:eastAsia="黑体" w:hAnsi="宋体" w:hint="eastAsia"/>
          <w:spacing w:val="80"/>
          <w:sz w:val="32"/>
          <w:szCs w:val="32"/>
        </w:rPr>
      </w:pPr>
      <w:r>
        <w:rPr>
          <w:rFonts w:hint="eastAsia"/>
        </w:rPr>
        <w:pict w14:anchorId="5A10CE30">
          <v:shapetype id="_x0000_t202" coordsize="21600,21600" o:spt="202" path="m,l,21600r21600,l21600,xe">
            <v:stroke joinstyle="miter"/>
            <v:path gradientshapeok="t" o:connecttype="rect"/>
          </v:shapetype>
          <v:shape id="_x0000_s2050" type="#_x0000_t202" style="position:absolute;left:0;text-align:left;margin-left:309.85pt;margin-top:15pt;width:120.25pt;height:36pt;z-index:251659264;mso-width-relative:page;mso-height-relative:page" stroked="f">
            <v:textbox>
              <w:txbxContent>
                <w:p w14:paraId="0793FFDF" w14:textId="77777777" w:rsidR="00EC745C" w:rsidRDefault="00CF47A1">
                  <w:pPr>
                    <w:rPr>
                      <w:rFonts w:ascii="黑体" w:eastAsia="黑体"/>
                      <w:sz w:val="44"/>
                      <w:szCs w:val="44"/>
                    </w:rPr>
                  </w:pPr>
                  <w:r>
                    <w:rPr>
                      <w:rFonts w:ascii="黑体" w:eastAsia="黑体" w:hint="eastAsia"/>
                      <w:sz w:val="44"/>
                      <w:szCs w:val="44"/>
                    </w:rPr>
                    <w:t>印制</w:t>
                  </w:r>
                </w:p>
              </w:txbxContent>
            </v:textbox>
          </v:shape>
        </w:pict>
      </w:r>
      <w:r w:rsidR="00CF47A1">
        <w:rPr>
          <w:rFonts w:ascii="黑体" w:eastAsia="黑体" w:hAnsi="宋体" w:hint="eastAsia"/>
          <w:spacing w:val="80"/>
          <w:sz w:val="32"/>
          <w:szCs w:val="32"/>
        </w:rPr>
        <w:t>中共杭州市委组织部</w:t>
      </w:r>
    </w:p>
    <w:p w14:paraId="064B2FCD" w14:textId="77777777" w:rsidR="00EC745C" w:rsidRDefault="00CF47A1">
      <w:pPr>
        <w:spacing w:line="540" w:lineRule="auto"/>
        <w:ind w:firstLineChars="450" w:firstLine="1440"/>
        <w:jc w:val="left"/>
        <w:rPr>
          <w:rFonts w:ascii="黑体" w:eastAsia="黑体" w:hAnsi="宋体" w:hint="eastAsia"/>
          <w:sz w:val="32"/>
          <w:szCs w:val="32"/>
        </w:rPr>
      </w:pPr>
      <w:r>
        <w:rPr>
          <w:rFonts w:ascii="黑体" w:eastAsia="黑体" w:hAnsi="宋体" w:hint="eastAsia"/>
          <w:sz w:val="32"/>
          <w:szCs w:val="32"/>
        </w:rPr>
        <w:t>杭州市人力资源和社会保障局</w:t>
      </w:r>
      <w:r>
        <w:rPr>
          <w:rFonts w:ascii="黑体" w:eastAsia="黑体" w:hAnsi="宋体"/>
          <w:sz w:val="32"/>
          <w:szCs w:val="32"/>
        </w:rPr>
        <w:t xml:space="preserve">  </w:t>
      </w:r>
    </w:p>
    <w:p w14:paraId="0D7590C9" w14:textId="77777777" w:rsidR="00EC745C" w:rsidRDefault="00EC745C">
      <w:pPr>
        <w:spacing w:line="720" w:lineRule="auto"/>
        <w:ind w:firstLineChars="450" w:firstLine="1440"/>
        <w:jc w:val="left"/>
        <w:rPr>
          <w:rFonts w:ascii="黑体" w:eastAsia="黑体" w:hAnsi="宋体" w:hint="eastAsia"/>
          <w:sz w:val="32"/>
          <w:szCs w:val="32"/>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741"/>
        <w:gridCol w:w="1701"/>
        <w:gridCol w:w="1417"/>
        <w:gridCol w:w="1418"/>
        <w:gridCol w:w="1417"/>
        <w:gridCol w:w="1985"/>
      </w:tblGrid>
      <w:tr w:rsidR="00EC745C" w14:paraId="47010330" w14:textId="77777777">
        <w:trPr>
          <w:trHeight w:val="841"/>
        </w:trPr>
        <w:tc>
          <w:tcPr>
            <w:tcW w:w="1277" w:type="dxa"/>
            <w:gridSpan w:val="2"/>
            <w:vAlign w:val="center"/>
          </w:tcPr>
          <w:p w14:paraId="7240232B"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lastRenderedPageBreak/>
              <w:t>姓</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名</w:t>
            </w:r>
          </w:p>
        </w:tc>
        <w:tc>
          <w:tcPr>
            <w:tcW w:w="1701" w:type="dxa"/>
            <w:vAlign w:val="center"/>
          </w:tcPr>
          <w:p w14:paraId="219212A6" w14:textId="11A37C43" w:rsidR="00EC745C" w:rsidRDefault="00704C37">
            <w:pPr>
              <w:spacing w:line="320" w:lineRule="exact"/>
              <w:jc w:val="center"/>
              <w:rPr>
                <w:rFonts w:asciiTheme="minorEastAsia" w:eastAsiaTheme="minorEastAsia" w:hAnsiTheme="minorEastAsia" w:hint="eastAsia"/>
                <w:sz w:val="24"/>
              </w:rPr>
            </w:pPr>
            <w:r>
              <w:rPr>
                <w:rFonts w:asciiTheme="minorEastAsia" w:eastAsiaTheme="minorEastAsia" w:hAnsiTheme="minorEastAsia" w:hint="eastAsia"/>
                <w:sz w:val="24"/>
              </w:rPr>
              <w:t>伍川</w:t>
            </w:r>
          </w:p>
        </w:tc>
        <w:tc>
          <w:tcPr>
            <w:tcW w:w="1417" w:type="dxa"/>
            <w:vAlign w:val="center"/>
          </w:tcPr>
          <w:p w14:paraId="7BE21EAD"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性</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别</w:t>
            </w:r>
          </w:p>
        </w:tc>
        <w:tc>
          <w:tcPr>
            <w:tcW w:w="1418" w:type="dxa"/>
            <w:vAlign w:val="center"/>
          </w:tcPr>
          <w:p w14:paraId="2CBFD1C7" w14:textId="47E2CFBC" w:rsidR="00EC745C" w:rsidRDefault="00704C37">
            <w:pPr>
              <w:spacing w:line="320" w:lineRule="exact"/>
              <w:jc w:val="center"/>
              <w:rPr>
                <w:rFonts w:asciiTheme="minorEastAsia" w:eastAsiaTheme="minorEastAsia" w:hAnsiTheme="minorEastAsia" w:hint="eastAsia"/>
                <w:sz w:val="24"/>
              </w:rPr>
            </w:pPr>
            <w:r>
              <w:rPr>
                <w:rFonts w:asciiTheme="minorEastAsia" w:eastAsiaTheme="minorEastAsia" w:hAnsiTheme="minorEastAsia" w:hint="eastAsia"/>
                <w:sz w:val="24"/>
              </w:rPr>
              <w:t>男</w:t>
            </w:r>
          </w:p>
        </w:tc>
        <w:tc>
          <w:tcPr>
            <w:tcW w:w="1417" w:type="dxa"/>
            <w:vAlign w:val="center"/>
          </w:tcPr>
          <w:p w14:paraId="55DF8DBE"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出生年月</w:t>
            </w:r>
          </w:p>
        </w:tc>
        <w:tc>
          <w:tcPr>
            <w:tcW w:w="1985" w:type="dxa"/>
            <w:vAlign w:val="center"/>
          </w:tcPr>
          <w:p w14:paraId="7C4D92AD" w14:textId="4728977A" w:rsidR="00EC745C" w:rsidRDefault="00704C37">
            <w:pPr>
              <w:spacing w:line="320" w:lineRule="exact"/>
              <w:jc w:val="center"/>
              <w:rPr>
                <w:rFonts w:asciiTheme="minorEastAsia" w:eastAsiaTheme="minorEastAsia" w:hAnsiTheme="minorEastAsia" w:hint="eastAsia"/>
                <w:sz w:val="24"/>
              </w:rPr>
            </w:pPr>
            <w:r>
              <w:rPr>
                <w:rFonts w:asciiTheme="minorEastAsia" w:eastAsiaTheme="minorEastAsia" w:hAnsiTheme="minorEastAsia" w:hint="eastAsia"/>
                <w:sz w:val="24"/>
              </w:rPr>
              <w:t>1</w:t>
            </w:r>
            <w:r>
              <w:rPr>
                <w:rFonts w:asciiTheme="minorEastAsia" w:eastAsiaTheme="minorEastAsia" w:hAnsiTheme="minorEastAsia"/>
                <w:sz w:val="24"/>
              </w:rPr>
              <w:t>970.10</w:t>
            </w:r>
          </w:p>
        </w:tc>
      </w:tr>
      <w:tr w:rsidR="00EC745C" w14:paraId="0209F8D8" w14:textId="77777777">
        <w:trPr>
          <w:trHeight w:val="841"/>
        </w:trPr>
        <w:tc>
          <w:tcPr>
            <w:tcW w:w="1277" w:type="dxa"/>
            <w:gridSpan w:val="2"/>
            <w:vAlign w:val="center"/>
          </w:tcPr>
          <w:p w14:paraId="0CE42A86"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政治面貌</w:t>
            </w:r>
          </w:p>
        </w:tc>
        <w:tc>
          <w:tcPr>
            <w:tcW w:w="1701" w:type="dxa"/>
            <w:vAlign w:val="center"/>
          </w:tcPr>
          <w:p w14:paraId="2840013E" w14:textId="4D54297E" w:rsidR="00EC745C" w:rsidRDefault="00704C37">
            <w:pPr>
              <w:spacing w:line="320" w:lineRule="exact"/>
              <w:jc w:val="center"/>
              <w:rPr>
                <w:rFonts w:asciiTheme="minorEastAsia" w:eastAsiaTheme="minorEastAsia" w:hAnsiTheme="minorEastAsia" w:hint="eastAsia"/>
                <w:sz w:val="24"/>
              </w:rPr>
            </w:pPr>
            <w:r>
              <w:rPr>
                <w:rFonts w:asciiTheme="minorEastAsia" w:eastAsiaTheme="minorEastAsia" w:hAnsiTheme="minorEastAsia" w:hint="eastAsia"/>
                <w:sz w:val="24"/>
              </w:rPr>
              <w:t>群众</w:t>
            </w:r>
          </w:p>
        </w:tc>
        <w:tc>
          <w:tcPr>
            <w:tcW w:w="1417" w:type="dxa"/>
            <w:vAlign w:val="center"/>
          </w:tcPr>
          <w:p w14:paraId="3A7C6198"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党政职务</w:t>
            </w:r>
          </w:p>
        </w:tc>
        <w:tc>
          <w:tcPr>
            <w:tcW w:w="1418" w:type="dxa"/>
            <w:vAlign w:val="center"/>
          </w:tcPr>
          <w:p w14:paraId="50B8D54A" w14:textId="30C8A483" w:rsidR="00EC745C" w:rsidRDefault="00704C37">
            <w:pPr>
              <w:spacing w:line="320" w:lineRule="exact"/>
              <w:jc w:val="center"/>
              <w:rPr>
                <w:rFonts w:asciiTheme="minorEastAsia" w:eastAsiaTheme="minorEastAsia" w:hAnsiTheme="minorEastAsia" w:hint="eastAsia"/>
                <w:sz w:val="24"/>
              </w:rPr>
            </w:pPr>
            <w:r>
              <w:rPr>
                <w:rFonts w:asciiTheme="minorEastAsia" w:eastAsiaTheme="minorEastAsia" w:hAnsiTheme="minorEastAsia" w:hint="eastAsia"/>
                <w:sz w:val="24"/>
              </w:rPr>
              <w:t>无</w:t>
            </w:r>
          </w:p>
        </w:tc>
        <w:tc>
          <w:tcPr>
            <w:tcW w:w="1417" w:type="dxa"/>
            <w:vAlign w:val="center"/>
          </w:tcPr>
          <w:p w14:paraId="5DDB6640"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学历学位</w:t>
            </w:r>
          </w:p>
          <w:p w14:paraId="44EE9472"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及毕业学校</w:t>
            </w:r>
          </w:p>
        </w:tc>
        <w:tc>
          <w:tcPr>
            <w:tcW w:w="1985" w:type="dxa"/>
            <w:vAlign w:val="center"/>
          </w:tcPr>
          <w:p w14:paraId="1F8A5910" w14:textId="77777777" w:rsidR="00EC745C" w:rsidRPr="00704C37" w:rsidRDefault="00704C37" w:rsidP="00704C37">
            <w:pPr>
              <w:spacing w:line="320" w:lineRule="exact"/>
              <w:jc w:val="center"/>
              <w:rPr>
                <w:rFonts w:asciiTheme="minorEastAsia" w:eastAsiaTheme="minorEastAsia" w:hAnsiTheme="minorEastAsia" w:hint="eastAsia"/>
                <w:sz w:val="24"/>
                <w:szCs w:val="24"/>
              </w:rPr>
            </w:pPr>
            <w:r w:rsidRPr="00704C37">
              <w:rPr>
                <w:rFonts w:asciiTheme="minorEastAsia" w:eastAsiaTheme="minorEastAsia" w:hAnsiTheme="minorEastAsia" w:hint="eastAsia"/>
                <w:sz w:val="24"/>
                <w:szCs w:val="24"/>
              </w:rPr>
              <w:t>工学博士</w:t>
            </w:r>
          </w:p>
          <w:p w14:paraId="127733C6" w14:textId="64EB572D" w:rsidR="00704C37" w:rsidRPr="00704C37" w:rsidRDefault="00704C37" w:rsidP="00704C37">
            <w:pPr>
              <w:pStyle w:val="a0"/>
              <w:jc w:val="center"/>
            </w:pPr>
            <w:r w:rsidRPr="00704C37">
              <w:rPr>
                <w:rFonts w:hint="eastAsia"/>
                <w:sz w:val="24"/>
                <w:szCs w:val="24"/>
              </w:rPr>
              <w:t>南京工业大学</w:t>
            </w:r>
          </w:p>
        </w:tc>
      </w:tr>
      <w:tr w:rsidR="00EC745C" w14:paraId="6D4B8166" w14:textId="77777777">
        <w:trPr>
          <w:trHeight w:val="841"/>
        </w:trPr>
        <w:tc>
          <w:tcPr>
            <w:tcW w:w="1277" w:type="dxa"/>
            <w:gridSpan w:val="2"/>
            <w:vAlign w:val="center"/>
          </w:tcPr>
          <w:p w14:paraId="539C15A3"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现从事</w:t>
            </w:r>
          </w:p>
          <w:p w14:paraId="25F6FDA3"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专业</w:t>
            </w:r>
          </w:p>
        </w:tc>
        <w:tc>
          <w:tcPr>
            <w:tcW w:w="1701" w:type="dxa"/>
            <w:vAlign w:val="center"/>
          </w:tcPr>
          <w:p w14:paraId="0F6D2485" w14:textId="3B2B4A2F" w:rsidR="00EC745C" w:rsidRDefault="00704C37">
            <w:pPr>
              <w:spacing w:line="320" w:lineRule="exact"/>
              <w:jc w:val="center"/>
              <w:rPr>
                <w:rFonts w:asciiTheme="minorEastAsia" w:eastAsiaTheme="minorEastAsia" w:hAnsiTheme="minorEastAsia" w:hint="eastAsia"/>
                <w:sz w:val="24"/>
              </w:rPr>
            </w:pPr>
            <w:r>
              <w:rPr>
                <w:rFonts w:asciiTheme="minorEastAsia" w:eastAsiaTheme="minorEastAsia" w:hAnsiTheme="minorEastAsia" w:hint="eastAsia"/>
                <w:sz w:val="24"/>
              </w:rPr>
              <w:t>应用化学</w:t>
            </w:r>
          </w:p>
        </w:tc>
        <w:tc>
          <w:tcPr>
            <w:tcW w:w="1417" w:type="dxa"/>
            <w:vAlign w:val="center"/>
          </w:tcPr>
          <w:p w14:paraId="691EAEAC"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专技资格</w:t>
            </w:r>
          </w:p>
          <w:p w14:paraId="591FEAB4"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取得时间</w:t>
            </w:r>
          </w:p>
        </w:tc>
        <w:tc>
          <w:tcPr>
            <w:tcW w:w="1418" w:type="dxa"/>
            <w:vAlign w:val="center"/>
          </w:tcPr>
          <w:p w14:paraId="387BDCA6" w14:textId="02B809AC" w:rsidR="00EC745C" w:rsidRDefault="00704C37">
            <w:pPr>
              <w:spacing w:line="320" w:lineRule="exact"/>
              <w:jc w:val="center"/>
              <w:rPr>
                <w:rFonts w:asciiTheme="minorEastAsia" w:eastAsiaTheme="minorEastAsia" w:hAnsiTheme="minorEastAsia" w:hint="eastAsia"/>
                <w:sz w:val="24"/>
              </w:rPr>
            </w:pPr>
            <w:r>
              <w:rPr>
                <w:rFonts w:asciiTheme="minorEastAsia" w:eastAsiaTheme="minorEastAsia" w:hAnsiTheme="minorEastAsia" w:hint="eastAsia"/>
                <w:sz w:val="24"/>
              </w:rPr>
              <w:t>2</w:t>
            </w:r>
            <w:r>
              <w:rPr>
                <w:rFonts w:asciiTheme="minorEastAsia" w:eastAsiaTheme="minorEastAsia" w:hAnsiTheme="minorEastAsia"/>
                <w:sz w:val="24"/>
              </w:rPr>
              <w:t>010.12</w:t>
            </w:r>
          </w:p>
        </w:tc>
        <w:tc>
          <w:tcPr>
            <w:tcW w:w="1417" w:type="dxa"/>
            <w:vAlign w:val="center"/>
          </w:tcPr>
          <w:p w14:paraId="02CC9D4E"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现任专技</w:t>
            </w:r>
          </w:p>
          <w:p w14:paraId="7EBB7A5F"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职务</w:t>
            </w:r>
          </w:p>
        </w:tc>
        <w:tc>
          <w:tcPr>
            <w:tcW w:w="1985" w:type="dxa"/>
            <w:vAlign w:val="center"/>
          </w:tcPr>
          <w:p w14:paraId="795281D3" w14:textId="3CC0BCA8" w:rsidR="00EC745C" w:rsidRDefault="00704C37">
            <w:pPr>
              <w:spacing w:line="320" w:lineRule="exact"/>
              <w:jc w:val="center"/>
              <w:rPr>
                <w:rFonts w:asciiTheme="minorEastAsia" w:eastAsiaTheme="minorEastAsia" w:hAnsiTheme="minorEastAsia" w:hint="eastAsia"/>
                <w:sz w:val="24"/>
              </w:rPr>
            </w:pPr>
            <w:r>
              <w:rPr>
                <w:rFonts w:asciiTheme="minorEastAsia" w:eastAsiaTheme="minorEastAsia" w:hAnsiTheme="minorEastAsia" w:hint="eastAsia"/>
                <w:sz w:val="24"/>
              </w:rPr>
              <w:t>教授（四级）</w:t>
            </w:r>
          </w:p>
        </w:tc>
      </w:tr>
      <w:tr w:rsidR="00EC745C" w14:paraId="7F426563" w14:textId="77777777">
        <w:trPr>
          <w:trHeight w:val="841"/>
        </w:trPr>
        <w:tc>
          <w:tcPr>
            <w:tcW w:w="1277" w:type="dxa"/>
            <w:gridSpan w:val="2"/>
            <w:vAlign w:val="center"/>
          </w:tcPr>
          <w:p w14:paraId="04B008BD"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专技职务</w:t>
            </w:r>
          </w:p>
          <w:p w14:paraId="704BF6AD"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起聘时间</w:t>
            </w:r>
          </w:p>
        </w:tc>
        <w:tc>
          <w:tcPr>
            <w:tcW w:w="1701" w:type="dxa"/>
            <w:vAlign w:val="center"/>
          </w:tcPr>
          <w:p w14:paraId="2D4337A5" w14:textId="2E81C220" w:rsidR="00EC745C" w:rsidRDefault="00704C37">
            <w:pPr>
              <w:spacing w:line="320" w:lineRule="exact"/>
              <w:jc w:val="center"/>
              <w:rPr>
                <w:rFonts w:asciiTheme="minorEastAsia" w:eastAsiaTheme="minorEastAsia" w:hAnsiTheme="minorEastAsia" w:hint="eastAsia"/>
                <w:sz w:val="24"/>
              </w:rPr>
            </w:pPr>
            <w:r>
              <w:rPr>
                <w:rFonts w:asciiTheme="minorEastAsia" w:eastAsiaTheme="minorEastAsia" w:hAnsiTheme="minorEastAsia" w:hint="eastAsia"/>
                <w:sz w:val="24"/>
              </w:rPr>
              <w:t>2</w:t>
            </w:r>
            <w:r>
              <w:rPr>
                <w:rFonts w:asciiTheme="minorEastAsia" w:eastAsiaTheme="minorEastAsia" w:hAnsiTheme="minorEastAsia"/>
                <w:sz w:val="24"/>
              </w:rPr>
              <w:t>010.12</w:t>
            </w:r>
          </w:p>
        </w:tc>
        <w:tc>
          <w:tcPr>
            <w:tcW w:w="1417" w:type="dxa"/>
            <w:vAlign w:val="center"/>
          </w:tcPr>
          <w:p w14:paraId="06BA84E5"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现聘专技</w:t>
            </w:r>
          </w:p>
          <w:p w14:paraId="3C88F166"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岗位等级</w:t>
            </w:r>
          </w:p>
        </w:tc>
        <w:tc>
          <w:tcPr>
            <w:tcW w:w="1418" w:type="dxa"/>
            <w:vAlign w:val="center"/>
          </w:tcPr>
          <w:p w14:paraId="6CA1B656" w14:textId="185E20BD" w:rsidR="00EC745C" w:rsidRDefault="00704C37">
            <w:pPr>
              <w:spacing w:line="320" w:lineRule="exact"/>
              <w:jc w:val="center"/>
              <w:rPr>
                <w:rFonts w:asciiTheme="minorEastAsia" w:eastAsiaTheme="minorEastAsia" w:hAnsiTheme="minorEastAsia" w:hint="eastAsia"/>
                <w:sz w:val="24"/>
              </w:rPr>
            </w:pPr>
            <w:r>
              <w:rPr>
                <w:rFonts w:asciiTheme="minorEastAsia" w:eastAsiaTheme="minorEastAsia" w:hAnsiTheme="minorEastAsia" w:hint="eastAsia"/>
                <w:sz w:val="24"/>
              </w:rPr>
              <w:t>教授（四级）</w:t>
            </w:r>
          </w:p>
        </w:tc>
        <w:tc>
          <w:tcPr>
            <w:tcW w:w="1417" w:type="dxa"/>
            <w:vAlign w:val="center"/>
          </w:tcPr>
          <w:p w14:paraId="12DCEABF"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现聘岗位</w:t>
            </w:r>
          </w:p>
          <w:p w14:paraId="40264B46"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任职年限</w:t>
            </w:r>
          </w:p>
        </w:tc>
        <w:tc>
          <w:tcPr>
            <w:tcW w:w="1985" w:type="dxa"/>
            <w:vAlign w:val="center"/>
          </w:tcPr>
          <w:p w14:paraId="18228483" w14:textId="1FE32B66" w:rsidR="00EC745C" w:rsidRDefault="00704C37">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5</w:t>
            </w:r>
            <w:r>
              <w:rPr>
                <w:rFonts w:asciiTheme="minorEastAsia" w:eastAsiaTheme="minorEastAsia" w:hAnsiTheme="minorEastAsia" w:hint="eastAsia"/>
                <w:sz w:val="24"/>
                <w:szCs w:val="24"/>
              </w:rPr>
              <w:t>年</w:t>
            </w:r>
          </w:p>
        </w:tc>
      </w:tr>
      <w:tr w:rsidR="00EC745C" w14:paraId="3CEEE074" w14:textId="77777777">
        <w:trPr>
          <w:trHeight w:val="841"/>
        </w:trPr>
        <w:tc>
          <w:tcPr>
            <w:tcW w:w="1277" w:type="dxa"/>
            <w:gridSpan w:val="2"/>
            <w:vAlign w:val="center"/>
          </w:tcPr>
          <w:p w14:paraId="313871F7"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工作单位</w:t>
            </w:r>
          </w:p>
        </w:tc>
        <w:tc>
          <w:tcPr>
            <w:tcW w:w="4536" w:type="dxa"/>
            <w:gridSpan w:val="3"/>
            <w:vAlign w:val="center"/>
          </w:tcPr>
          <w:p w14:paraId="5D78D2E4"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杭州师范大学</w:t>
            </w:r>
          </w:p>
        </w:tc>
        <w:tc>
          <w:tcPr>
            <w:tcW w:w="1417" w:type="dxa"/>
            <w:vAlign w:val="center"/>
          </w:tcPr>
          <w:p w14:paraId="7F3F5D93"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联系电话</w:t>
            </w:r>
          </w:p>
        </w:tc>
        <w:tc>
          <w:tcPr>
            <w:tcW w:w="1985" w:type="dxa"/>
            <w:vAlign w:val="center"/>
          </w:tcPr>
          <w:p w14:paraId="3CF5CE0F" w14:textId="7001EBDF" w:rsidR="00EC745C" w:rsidRDefault="00704C37">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8867861</w:t>
            </w:r>
          </w:p>
        </w:tc>
      </w:tr>
      <w:tr w:rsidR="00EC745C" w14:paraId="2915F5FF" w14:textId="77777777">
        <w:trPr>
          <w:trHeight w:val="1158"/>
        </w:trPr>
        <w:tc>
          <w:tcPr>
            <w:tcW w:w="536" w:type="dxa"/>
            <w:vMerge w:val="restart"/>
            <w:vAlign w:val="center"/>
          </w:tcPr>
          <w:p w14:paraId="3325952A" w14:textId="77777777" w:rsidR="00EC745C" w:rsidRDefault="00CF47A1">
            <w:pP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竞聘业绩</w:t>
            </w:r>
          </w:p>
        </w:tc>
        <w:tc>
          <w:tcPr>
            <w:tcW w:w="741" w:type="dxa"/>
            <w:vAlign w:val="center"/>
          </w:tcPr>
          <w:p w14:paraId="43D829A0"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序号</w:t>
            </w:r>
          </w:p>
        </w:tc>
        <w:tc>
          <w:tcPr>
            <w:tcW w:w="4536" w:type="dxa"/>
            <w:gridSpan w:val="3"/>
            <w:vAlign w:val="center"/>
          </w:tcPr>
          <w:p w14:paraId="56C1AFE6"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学术技术成就类</w:t>
            </w:r>
          </w:p>
          <w:p w14:paraId="5F85DD0D" w14:textId="77777777" w:rsidR="00EC745C" w:rsidRDefault="00CF47A1">
            <w:pPr>
              <w:jc w:val="left"/>
              <w:rPr>
                <w:rFonts w:asciiTheme="minorEastAsia" w:eastAsiaTheme="minorEastAsia" w:hAnsiTheme="minorEastAsia" w:hint="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列举符合或不低于《竞聘条件控制标准》的条件</w:t>
            </w:r>
            <w:r>
              <w:rPr>
                <w:rFonts w:asciiTheme="minorEastAsia" w:eastAsiaTheme="minorEastAsia" w:hAnsiTheme="minorEastAsia"/>
                <w:sz w:val="24"/>
                <w:szCs w:val="24"/>
              </w:rPr>
              <w:t>)</w:t>
            </w:r>
          </w:p>
        </w:tc>
        <w:tc>
          <w:tcPr>
            <w:tcW w:w="1417" w:type="dxa"/>
            <w:vAlign w:val="center"/>
          </w:tcPr>
          <w:p w14:paraId="2D7E150A"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取得时间</w:t>
            </w:r>
          </w:p>
        </w:tc>
        <w:tc>
          <w:tcPr>
            <w:tcW w:w="1985" w:type="dxa"/>
            <w:vAlign w:val="center"/>
          </w:tcPr>
          <w:p w14:paraId="58F9E7E3"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授予部门</w:t>
            </w:r>
          </w:p>
          <w:p w14:paraId="0641E5B5"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（以印章为准）</w:t>
            </w:r>
          </w:p>
        </w:tc>
      </w:tr>
      <w:tr w:rsidR="00EC745C" w14:paraId="6FA9C4A8" w14:textId="77777777">
        <w:trPr>
          <w:trHeight w:val="791"/>
        </w:trPr>
        <w:tc>
          <w:tcPr>
            <w:tcW w:w="536" w:type="dxa"/>
            <w:vMerge/>
            <w:vAlign w:val="center"/>
          </w:tcPr>
          <w:p w14:paraId="4A8AF5AD" w14:textId="77777777" w:rsidR="00EC745C" w:rsidRDefault="00EC745C">
            <w:pPr>
              <w:jc w:val="center"/>
              <w:rPr>
                <w:rFonts w:asciiTheme="minorEastAsia" w:eastAsiaTheme="minorEastAsia" w:hAnsiTheme="minorEastAsia" w:hint="eastAsia"/>
                <w:sz w:val="24"/>
                <w:szCs w:val="24"/>
              </w:rPr>
            </w:pPr>
          </w:p>
        </w:tc>
        <w:tc>
          <w:tcPr>
            <w:tcW w:w="741" w:type="dxa"/>
            <w:vAlign w:val="center"/>
          </w:tcPr>
          <w:p w14:paraId="4FFFD6F9" w14:textId="14C2C858" w:rsidR="00EC745C" w:rsidRDefault="00704C37">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1</w:t>
            </w:r>
          </w:p>
        </w:tc>
        <w:tc>
          <w:tcPr>
            <w:tcW w:w="4536" w:type="dxa"/>
            <w:gridSpan w:val="3"/>
            <w:vAlign w:val="center"/>
          </w:tcPr>
          <w:p w14:paraId="24E6E23B" w14:textId="77B37E3A" w:rsidR="00EC745C" w:rsidRDefault="002873E9">
            <w:pPr>
              <w:overflowPunct w:val="0"/>
              <w:autoSpaceDE w:val="0"/>
              <w:autoSpaceDN w:val="0"/>
              <w:adjustRightInd w:val="0"/>
              <w:snapToGrid w:val="0"/>
              <w:spacing w:line="250" w:lineRule="exact"/>
              <w:ind w:right="10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16.</w:t>
            </w:r>
            <w:r w:rsidR="00704C37">
              <w:rPr>
                <w:rFonts w:asciiTheme="minorEastAsia" w:eastAsiaTheme="minorEastAsia" w:hAnsiTheme="minorEastAsia" w:hint="eastAsia"/>
                <w:sz w:val="24"/>
                <w:szCs w:val="24"/>
              </w:rPr>
              <w:t>以第一作者或通讯作者（国内单位为第一作者单位），被SCI、EI、ISTP等收录2篇以上且影响因子平均每篇超过</w:t>
            </w:r>
            <w:r w:rsidR="00897F18">
              <w:rPr>
                <w:rFonts w:asciiTheme="minorEastAsia" w:eastAsiaTheme="minorEastAsia" w:hAnsiTheme="minorEastAsia" w:hint="eastAsia"/>
                <w:sz w:val="24"/>
                <w:szCs w:val="24"/>
              </w:rPr>
              <w:t>5</w:t>
            </w:r>
            <w:r w:rsidR="00FA41B3">
              <w:rPr>
                <w:rFonts w:asciiTheme="minorEastAsia" w:eastAsiaTheme="minorEastAsia" w:hAnsiTheme="minorEastAsia" w:hint="eastAsia"/>
                <w:sz w:val="24"/>
                <w:szCs w:val="24"/>
              </w:rPr>
              <w:t>。</w:t>
            </w:r>
          </w:p>
        </w:tc>
        <w:tc>
          <w:tcPr>
            <w:tcW w:w="1417" w:type="dxa"/>
            <w:vAlign w:val="center"/>
          </w:tcPr>
          <w:p w14:paraId="4881A7C2" w14:textId="3D272359" w:rsidR="00EC745C" w:rsidRDefault="003D6209">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022-2025</w:t>
            </w:r>
          </w:p>
        </w:tc>
        <w:tc>
          <w:tcPr>
            <w:tcW w:w="1985" w:type="dxa"/>
            <w:vAlign w:val="center"/>
          </w:tcPr>
          <w:p w14:paraId="310D8B67" w14:textId="77777777" w:rsidR="00EC745C" w:rsidRDefault="00EC745C">
            <w:pPr>
              <w:jc w:val="left"/>
              <w:rPr>
                <w:rFonts w:asciiTheme="minorEastAsia" w:eastAsiaTheme="minorEastAsia" w:hAnsiTheme="minorEastAsia" w:hint="eastAsia"/>
                <w:sz w:val="24"/>
                <w:szCs w:val="24"/>
              </w:rPr>
            </w:pPr>
          </w:p>
        </w:tc>
      </w:tr>
      <w:tr w:rsidR="00EC745C" w14:paraId="21C4DE04" w14:textId="77777777">
        <w:trPr>
          <w:trHeight w:val="716"/>
        </w:trPr>
        <w:tc>
          <w:tcPr>
            <w:tcW w:w="536" w:type="dxa"/>
            <w:vMerge/>
            <w:vAlign w:val="center"/>
          </w:tcPr>
          <w:p w14:paraId="5EEA63DB" w14:textId="77777777" w:rsidR="00EC745C" w:rsidRDefault="00EC745C">
            <w:pPr>
              <w:jc w:val="center"/>
              <w:rPr>
                <w:rFonts w:asciiTheme="minorEastAsia" w:eastAsiaTheme="minorEastAsia" w:hAnsiTheme="minorEastAsia" w:hint="eastAsia"/>
                <w:sz w:val="24"/>
                <w:szCs w:val="24"/>
              </w:rPr>
            </w:pPr>
          </w:p>
        </w:tc>
        <w:tc>
          <w:tcPr>
            <w:tcW w:w="741" w:type="dxa"/>
            <w:vAlign w:val="center"/>
          </w:tcPr>
          <w:p w14:paraId="6105A817" w14:textId="714F9977" w:rsidR="00EC745C" w:rsidRDefault="00EC745C">
            <w:pPr>
              <w:jc w:val="center"/>
              <w:rPr>
                <w:rFonts w:asciiTheme="minorEastAsia" w:eastAsiaTheme="minorEastAsia" w:hAnsiTheme="minorEastAsia" w:hint="eastAsia"/>
                <w:sz w:val="24"/>
                <w:szCs w:val="24"/>
              </w:rPr>
            </w:pPr>
          </w:p>
        </w:tc>
        <w:tc>
          <w:tcPr>
            <w:tcW w:w="4536" w:type="dxa"/>
            <w:gridSpan w:val="3"/>
            <w:vAlign w:val="center"/>
          </w:tcPr>
          <w:p w14:paraId="310E6AE6" w14:textId="6369EA55" w:rsidR="00EC745C" w:rsidRDefault="00EC745C">
            <w:pPr>
              <w:overflowPunct w:val="0"/>
              <w:autoSpaceDE w:val="0"/>
              <w:autoSpaceDN w:val="0"/>
              <w:adjustRightInd w:val="0"/>
              <w:snapToGrid w:val="0"/>
              <w:spacing w:line="250" w:lineRule="exact"/>
              <w:ind w:right="100"/>
              <w:jc w:val="left"/>
              <w:rPr>
                <w:rFonts w:asciiTheme="minorEastAsia" w:eastAsiaTheme="minorEastAsia" w:hAnsiTheme="minorEastAsia" w:hint="eastAsia"/>
                <w:sz w:val="24"/>
                <w:szCs w:val="24"/>
              </w:rPr>
            </w:pPr>
          </w:p>
        </w:tc>
        <w:tc>
          <w:tcPr>
            <w:tcW w:w="1417" w:type="dxa"/>
            <w:vAlign w:val="center"/>
          </w:tcPr>
          <w:p w14:paraId="1127CCA7" w14:textId="77777777" w:rsidR="00EC745C" w:rsidRDefault="00EC745C">
            <w:pPr>
              <w:jc w:val="center"/>
              <w:rPr>
                <w:rFonts w:asciiTheme="minorEastAsia" w:eastAsiaTheme="minorEastAsia" w:hAnsiTheme="minorEastAsia" w:hint="eastAsia"/>
                <w:sz w:val="24"/>
                <w:szCs w:val="24"/>
              </w:rPr>
            </w:pPr>
          </w:p>
        </w:tc>
        <w:tc>
          <w:tcPr>
            <w:tcW w:w="1985" w:type="dxa"/>
            <w:vAlign w:val="center"/>
          </w:tcPr>
          <w:p w14:paraId="3EE2E701" w14:textId="77777777" w:rsidR="00EC745C" w:rsidRDefault="00EC745C">
            <w:pPr>
              <w:jc w:val="left"/>
              <w:rPr>
                <w:rFonts w:asciiTheme="minorEastAsia" w:eastAsiaTheme="minorEastAsia" w:hAnsiTheme="minorEastAsia" w:hint="eastAsia"/>
                <w:sz w:val="24"/>
                <w:szCs w:val="24"/>
              </w:rPr>
            </w:pPr>
          </w:p>
        </w:tc>
      </w:tr>
      <w:tr w:rsidR="00EC745C" w14:paraId="7AE82523" w14:textId="77777777">
        <w:trPr>
          <w:trHeight w:val="698"/>
        </w:trPr>
        <w:tc>
          <w:tcPr>
            <w:tcW w:w="536" w:type="dxa"/>
            <w:vMerge/>
            <w:vAlign w:val="center"/>
          </w:tcPr>
          <w:p w14:paraId="18861254" w14:textId="77777777" w:rsidR="00EC745C" w:rsidRDefault="00EC745C">
            <w:pPr>
              <w:jc w:val="center"/>
              <w:rPr>
                <w:rFonts w:asciiTheme="minorEastAsia" w:eastAsiaTheme="minorEastAsia" w:hAnsiTheme="minorEastAsia" w:hint="eastAsia"/>
                <w:sz w:val="24"/>
                <w:szCs w:val="24"/>
              </w:rPr>
            </w:pPr>
          </w:p>
        </w:tc>
        <w:tc>
          <w:tcPr>
            <w:tcW w:w="741" w:type="dxa"/>
            <w:vAlign w:val="center"/>
          </w:tcPr>
          <w:p w14:paraId="6A79CFF1" w14:textId="77777777" w:rsidR="00EC745C" w:rsidRDefault="00EC745C">
            <w:pPr>
              <w:jc w:val="center"/>
              <w:rPr>
                <w:rFonts w:asciiTheme="minorEastAsia" w:eastAsiaTheme="minorEastAsia" w:hAnsiTheme="minorEastAsia" w:hint="eastAsia"/>
                <w:sz w:val="24"/>
                <w:szCs w:val="24"/>
              </w:rPr>
            </w:pPr>
          </w:p>
        </w:tc>
        <w:tc>
          <w:tcPr>
            <w:tcW w:w="4536" w:type="dxa"/>
            <w:gridSpan w:val="3"/>
            <w:vAlign w:val="center"/>
          </w:tcPr>
          <w:p w14:paraId="5E2B4FED" w14:textId="77777777" w:rsidR="00EC745C" w:rsidRDefault="00EC745C">
            <w:pPr>
              <w:overflowPunct w:val="0"/>
              <w:autoSpaceDE w:val="0"/>
              <w:autoSpaceDN w:val="0"/>
              <w:adjustRightInd w:val="0"/>
              <w:snapToGrid w:val="0"/>
              <w:spacing w:line="250" w:lineRule="exact"/>
              <w:ind w:right="100"/>
              <w:jc w:val="left"/>
              <w:rPr>
                <w:rFonts w:asciiTheme="minorEastAsia" w:eastAsiaTheme="minorEastAsia" w:hAnsiTheme="minorEastAsia" w:hint="eastAsia"/>
                <w:sz w:val="24"/>
                <w:szCs w:val="24"/>
              </w:rPr>
            </w:pPr>
          </w:p>
        </w:tc>
        <w:tc>
          <w:tcPr>
            <w:tcW w:w="1417" w:type="dxa"/>
            <w:vAlign w:val="center"/>
          </w:tcPr>
          <w:p w14:paraId="3EA62F35" w14:textId="77777777" w:rsidR="00EC745C" w:rsidRDefault="00EC745C">
            <w:pPr>
              <w:jc w:val="center"/>
              <w:rPr>
                <w:rFonts w:asciiTheme="minorEastAsia" w:eastAsiaTheme="minorEastAsia" w:hAnsiTheme="minorEastAsia" w:hint="eastAsia"/>
                <w:sz w:val="24"/>
                <w:szCs w:val="24"/>
              </w:rPr>
            </w:pPr>
          </w:p>
        </w:tc>
        <w:tc>
          <w:tcPr>
            <w:tcW w:w="1985" w:type="dxa"/>
            <w:vAlign w:val="center"/>
          </w:tcPr>
          <w:p w14:paraId="086DE49E" w14:textId="77777777" w:rsidR="00EC745C" w:rsidRDefault="00EC745C">
            <w:pPr>
              <w:jc w:val="left"/>
              <w:rPr>
                <w:rFonts w:asciiTheme="minorEastAsia" w:eastAsiaTheme="minorEastAsia" w:hAnsiTheme="minorEastAsia" w:hint="eastAsia"/>
                <w:sz w:val="24"/>
                <w:szCs w:val="24"/>
              </w:rPr>
            </w:pPr>
          </w:p>
        </w:tc>
      </w:tr>
      <w:tr w:rsidR="00EC745C" w14:paraId="4E6C5FD8" w14:textId="77777777">
        <w:trPr>
          <w:trHeight w:val="834"/>
        </w:trPr>
        <w:tc>
          <w:tcPr>
            <w:tcW w:w="536" w:type="dxa"/>
            <w:vMerge/>
            <w:vAlign w:val="center"/>
          </w:tcPr>
          <w:p w14:paraId="76390A2E" w14:textId="77777777" w:rsidR="00EC745C" w:rsidRDefault="00EC745C">
            <w:pPr>
              <w:jc w:val="center"/>
              <w:rPr>
                <w:rFonts w:asciiTheme="minorEastAsia" w:eastAsiaTheme="minorEastAsia" w:hAnsiTheme="minorEastAsia" w:hint="eastAsia"/>
                <w:sz w:val="24"/>
                <w:szCs w:val="24"/>
              </w:rPr>
            </w:pPr>
          </w:p>
        </w:tc>
        <w:tc>
          <w:tcPr>
            <w:tcW w:w="741" w:type="dxa"/>
            <w:vAlign w:val="center"/>
          </w:tcPr>
          <w:p w14:paraId="0548881E" w14:textId="77777777" w:rsidR="00EC745C" w:rsidRDefault="00EC745C">
            <w:pPr>
              <w:jc w:val="center"/>
              <w:rPr>
                <w:rFonts w:asciiTheme="minorEastAsia" w:eastAsiaTheme="minorEastAsia" w:hAnsiTheme="minorEastAsia" w:hint="eastAsia"/>
                <w:sz w:val="24"/>
                <w:szCs w:val="24"/>
              </w:rPr>
            </w:pPr>
          </w:p>
        </w:tc>
        <w:tc>
          <w:tcPr>
            <w:tcW w:w="4536" w:type="dxa"/>
            <w:gridSpan w:val="3"/>
            <w:vAlign w:val="center"/>
          </w:tcPr>
          <w:p w14:paraId="4A9A8EAF" w14:textId="77777777" w:rsidR="00EC745C" w:rsidRDefault="00EC745C">
            <w:pPr>
              <w:overflowPunct w:val="0"/>
              <w:autoSpaceDE w:val="0"/>
              <w:autoSpaceDN w:val="0"/>
              <w:adjustRightInd w:val="0"/>
              <w:snapToGrid w:val="0"/>
              <w:spacing w:line="250" w:lineRule="exact"/>
              <w:ind w:right="100"/>
              <w:jc w:val="left"/>
              <w:rPr>
                <w:rFonts w:asciiTheme="minorEastAsia" w:eastAsiaTheme="minorEastAsia" w:hAnsiTheme="minorEastAsia" w:hint="eastAsia"/>
                <w:sz w:val="24"/>
                <w:szCs w:val="24"/>
              </w:rPr>
            </w:pPr>
          </w:p>
        </w:tc>
        <w:tc>
          <w:tcPr>
            <w:tcW w:w="1417" w:type="dxa"/>
            <w:vAlign w:val="center"/>
          </w:tcPr>
          <w:p w14:paraId="2660BAB9" w14:textId="77777777" w:rsidR="00EC745C" w:rsidRDefault="00EC745C">
            <w:pPr>
              <w:jc w:val="center"/>
              <w:rPr>
                <w:rFonts w:asciiTheme="minorEastAsia" w:eastAsiaTheme="minorEastAsia" w:hAnsiTheme="minorEastAsia" w:hint="eastAsia"/>
                <w:sz w:val="24"/>
                <w:szCs w:val="24"/>
              </w:rPr>
            </w:pPr>
          </w:p>
        </w:tc>
        <w:tc>
          <w:tcPr>
            <w:tcW w:w="1985" w:type="dxa"/>
            <w:vAlign w:val="center"/>
          </w:tcPr>
          <w:p w14:paraId="67E81B4E" w14:textId="77777777" w:rsidR="00EC745C" w:rsidRDefault="00EC745C">
            <w:pPr>
              <w:jc w:val="left"/>
              <w:rPr>
                <w:rFonts w:asciiTheme="minorEastAsia" w:eastAsiaTheme="minorEastAsia" w:hAnsiTheme="minorEastAsia" w:hint="eastAsia"/>
                <w:sz w:val="24"/>
                <w:szCs w:val="24"/>
              </w:rPr>
            </w:pPr>
          </w:p>
        </w:tc>
      </w:tr>
      <w:tr w:rsidR="00EC745C" w14:paraId="1150547E" w14:textId="77777777">
        <w:trPr>
          <w:trHeight w:val="1147"/>
        </w:trPr>
        <w:tc>
          <w:tcPr>
            <w:tcW w:w="536" w:type="dxa"/>
            <w:vMerge/>
            <w:vAlign w:val="center"/>
          </w:tcPr>
          <w:p w14:paraId="135D78CD" w14:textId="77777777" w:rsidR="00EC745C" w:rsidRDefault="00EC745C">
            <w:pPr>
              <w:jc w:val="center"/>
              <w:rPr>
                <w:rFonts w:asciiTheme="minorEastAsia" w:eastAsiaTheme="minorEastAsia" w:hAnsiTheme="minorEastAsia" w:hint="eastAsia"/>
                <w:sz w:val="24"/>
                <w:szCs w:val="24"/>
              </w:rPr>
            </w:pPr>
          </w:p>
        </w:tc>
        <w:tc>
          <w:tcPr>
            <w:tcW w:w="741" w:type="dxa"/>
            <w:vAlign w:val="center"/>
          </w:tcPr>
          <w:p w14:paraId="03F000CE"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序号</w:t>
            </w:r>
          </w:p>
        </w:tc>
        <w:tc>
          <w:tcPr>
            <w:tcW w:w="4536" w:type="dxa"/>
            <w:gridSpan w:val="3"/>
            <w:vAlign w:val="center"/>
          </w:tcPr>
          <w:p w14:paraId="295B9862"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学术技术影响类</w:t>
            </w:r>
          </w:p>
          <w:p w14:paraId="39F1AE42" w14:textId="77777777" w:rsidR="00EC745C" w:rsidRDefault="00CF47A1">
            <w:pPr>
              <w:jc w:val="left"/>
              <w:rPr>
                <w:rFonts w:asciiTheme="minorEastAsia" w:eastAsiaTheme="minorEastAsia" w:hAnsiTheme="minorEastAsia" w:hint="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列举符合或不低于《竞聘条件控制标准》的条件</w:t>
            </w:r>
            <w:r>
              <w:rPr>
                <w:rFonts w:asciiTheme="minorEastAsia" w:eastAsiaTheme="minorEastAsia" w:hAnsiTheme="minorEastAsia"/>
                <w:sz w:val="24"/>
                <w:szCs w:val="24"/>
              </w:rPr>
              <w:t>)</w:t>
            </w:r>
          </w:p>
        </w:tc>
        <w:tc>
          <w:tcPr>
            <w:tcW w:w="1417" w:type="dxa"/>
            <w:vAlign w:val="center"/>
          </w:tcPr>
          <w:p w14:paraId="07B6FED5"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取得时间</w:t>
            </w:r>
          </w:p>
        </w:tc>
        <w:tc>
          <w:tcPr>
            <w:tcW w:w="1985" w:type="dxa"/>
            <w:vAlign w:val="center"/>
          </w:tcPr>
          <w:p w14:paraId="125AF797"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授予部门</w:t>
            </w:r>
          </w:p>
          <w:p w14:paraId="46D916E6"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（以印章为准）</w:t>
            </w:r>
          </w:p>
        </w:tc>
      </w:tr>
      <w:tr w:rsidR="00EC745C" w14:paraId="0A2BC390" w14:textId="77777777">
        <w:trPr>
          <w:trHeight w:val="803"/>
        </w:trPr>
        <w:tc>
          <w:tcPr>
            <w:tcW w:w="536" w:type="dxa"/>
            <w:vMerge/>
            <w:vAlign w:val="center"/>
          </w:tcPr>
          <w:p w14:paraId="51C61E91" w14:textId="77777777" w:rsidR="00EC745C" w:rsidRDefault="00EC745C">
            <w:pPr>
              <w:jc w:val="center"/>
              <w:rPr>
                <w:rFonts w:asciiTheme="minorEastAsia" w:eastAsiaTheme="minorEastAsia" w:hAnsiTheme="minorEastAsia" w:hint="eastAsia"/>
                <w:sz w:val="24"/>
                <w:szCs w:val="24"/>
              </w:rPr>
            </w:pPr>
          </w:p>
        </w:tc>
        <w:tc>
          <w:tcPr>
            <w:tcW w:w="741" w:type="dxa"/>
            <w:vAlign w:val="center"/>
          </w:tcPr>
          <w:p w14:paraId="388F94BE" w14:textId="77777777" w:rsidR="00EC745C" w:rsidRDefault="00EC745C">
            <w:pPr>
              <w:jc w:val="center"/>
              <w:rPr>
                <w:rFonts w:asciiTheme="minorEastAsia" w:eastAsiaTheme="minorEastAsia" w:hAnsiTheme="minorEastAsia" w:hint="eastAsia"/>
                <w:sz w:val="24"/>
                <w:szCs w:val="24"/>
              </w:rPr>
            </w:pPr>
          </w:p>
        </w:tc>
        <w:tc>
          <w:tcPr>
            <w:tcW w:w="4536" w:type="dxa"/>
            <w:gridSpan w:val="3"/>
            <w:vAlign w:val="center"/>
          </w:tcPr>
          <w:p w14:paraId="7749FE5C" w14:textId="77777777" w:rsidR="00EC745C" w:rsidRDefault="00EC745C">
            <w:pPr>
              <w:overflowPunct w:val="0"/>
              <w:autoSpaceDE w:val="0"/>
              <w:autoSpaceDN w:val="0"/>
              <w:adjustRightInd w:val="0"/>
              <w:snapToGrid w:val="0"/>
              <w:spacing w:line="250" w:lineRule="exact"/>
              <w:ind w:right="100"/>
              <w:jc w:val="left"/>
              <w:rPr>
                <w:rFonts w:asciiTheme="minorEastAsia" w:eastAsiaTheme="minorEastAsia" w:hAnsiTheme="minorEastAsia" w:hint="eastAsia"/>
                <w:sz w:val="24"/>
                <w:szCs w:val="24"/>
              </w:rPr>
            </w:pPr>
          </w:p>
        </w:tc>
        <w:tc>
          <w:tcPr>
            <w:tcW w:w="1417" w:type="dxa"/>
            <w:vAlign w:val="center"/>
          </w:tcPr>
          <w:p w14:paraId="6CAFF83F" w14:textId="77777777" w:rsidR="00EC745C" w:rsidRDefault="00EC745C">
            <w:pPr>
              <w:spacing w:line="400" w:lineRule="exact"/>
              <w:jc w:val="center"/>
              <w:rPr>
                <w:rFonts w:asciiTheme="minorEastAsia" w:eastAsiaTheme="minorEastAsia" w:hAnsiTheme="minorEastAsia" w:hint="eastAsia"/>
                <w:sz w:val="24"/>
              </w:rPr>
            </w:pPr>
          </w:p>
        </w:tc>
        <w:tc>
          <w:tcPr>
            <w:tcW w:w="1985" w:type="dxa"/>
            <w:vAlign w:val="center"/>
          </w:tcPr>
          <w:p w14:paraId="35D36739" w14:textId="77777777" w:rsidR="00EC745C" w:rsidRDefault="00EC745C">
            <w:pPr>
              <w:spacing w:line="360" w:lineRule="exact"/>
              <w:jc w:val="left"/>
              <w:rPr>
                <w:rFonts w:asciiTheme="minorEastAsia" w:eastAsiaTheme="minorEastAsia" w:hAnsiTheme="minorEastAsia" w:hint="eastAsia"/>
                <w:sz w:val="24"/>
                <w:szCs w:val="24"/>
              </w:rPr>
            </w:pPr>
          </w:p>
        </w:tc>
      </w:tr>
      <w:tr w:rsidR="00EC745C" w14:paraId="397FF434" w14:textId="77777777">
        <w:trPr>
          <w:trHeight w:val="803"/>
        </w:trPr>
        <w:tc>
          <w:tcPr>
            <w:tcW w:w="536" w:type="dxa"/>
            <w:vMerge/>
            <w:vAlign w:val="center"/>
          </w:tcPr>
          <w:p w14:paraId="4BFA1439" w14:textId="77777777" w:rsidR="00EC745C" w:rsidRDefault="00EC745C">
            <w:pPr>
              <w:jc w:val="center"/>
              <w:rPr>
                <w:rFonts w:asciiTheme="minorEastAsia" w:eastAsiaTheme="minorEastAsia" w:hAnsiTheme="minorEastAsia" w:hint="eastAsia"/>
                <w:sz w:val="24"/>
                <w:szCs w:val="24"/>
              </w:rPr>
            </w:pPr>
          </w:p>
        </w:tc>
        <w:tc>
          <w:tcPr>
            <w:tcW w:w="741" w:type="dxa"/>
            <w:vAlign w:val="center"/>
          </w:tcPr>
          <w:p w14:paraId="53E6AF4A" w14:textId="77777777" w:rsidR="00EC745C" w:rsidRDefault="00EC745C">
            <w:pPr>
              <w:jc w:val="center"/>
              <w:rPr>
                <w:rFonts w:asciiTheme="minorEastAsia" w:eastAsiaTheme="minorEastAsia" w:hAnsiTheme="minorEastAsia" w:hint="eastAsia"/>
                <w:sz w:val="24"/>
                <w:szCs w:val="24"/>
              </w:rPr>
            </w:pPr>
          </w:p>
        </w:tc>
        <w:tc>
          <w:tcPr>
            <w:tcW w:w="4536" w:type="dxa"/>
            <w:gridSpan w:val="3"/>
            <w:vAlign w:val="center"/>
          </w:tcPr>
          <w:p w14:paraId="53DF88E4" w14:textId="77777777" w:rsidR="00EC745C" w:rsidRDefault="00EC745C">
            <w:pPr>
              <w:jc w:val="left"/>
              <w:rPr>
                <w:rFonts w:asciiTheme="minorEastAsia" w:eastAsiaTheme="minorEastAsia" w:hAnsiTheme="minorEastAsia" w:hint="eastAsia"/>
                <w:sz w:val="24"/>
                <w:szCs w:val="24"/>
              </w:rPr>
            </w:pPr>
          </w:p>
        </w:tc>
        <w:tc>
          <w:tcPr>
            <w:tcW w:w="1417" w:type="dxa"/>
            <w:vAlign w:val="center"/>
          </w:tcPr>
          <w:p w14:paraId="419378F5" w14:textId="77777777" w:rsidR="00EC745C" w:rsidRDefault="00EC745C">
            <w:pPr>
              <w:jc w:val="center"/>
              <w:rPr>
                <w:rFonts w:asciiTheme="minorEastAsia" w:eastAsiaTheme="minorEastAsia" w:hAnsiTheme="minorEastAsia" w:hint="eastAsia"/>
                <w:sz w:val="24"/>
                <w:szCs w:val="24"/>
              </w:rPr>
            </w:pPr>
          </w:p>
        </w:tc>
        <w:tc>
          <w:tcPr>
            <w:tcW w:w="1985" w:type="dxa"/>
            <w:vAlign w:val="center"/>
          </w:tcPr>
          <w:p w14:paraId="51941895" w14:textId="77777777" w:rsidR="00EC745C" w:rsidRDefault="00EC745C">
            <w:pPr>
              <w:jc w:val="center"/>
              <w:rPr>
                <w:rFonts w:asciiTheme="minorEastAsia" w:eastAsiaTheme="minorEastAsia" w:hAnsiTheme="minorEastAsia" w:hint="eastAsia"/>
                <w:sz w:val="24"/>
                <w:szCs w:val="24"/>
              </w:rPr>
            </w:pPr>
          </w:p>
        </w:tc>
      </w:tr>
      <w:tr w:rsidR="00EC745C" w14:paraId="1F84D9B4" w14:textId="77777777">
        <w:trPr>
          <w:trHeight w:val="803"/>
        </w:trPr>
        <w:tc>
          <w:tcPr>
            <w:tcW w:w="536" w:type="dxa"/>
            <w:vMerge/>
            <w:vAlign w:val="center"/>
          </w:tcPr>
          <w:p w14:paraId="4832431F" w14:textId="77777777" w:rsidR="00EC745C" w:rsidRDefault="00EC745C">
            <w:pPr>
              <w:jc w:val="center"/>
              <w:rPr>
                <w:rFonts w:asciiTheme="minorEastAsia" w:eastAsiaTheme="minorEastAsia" w:hAnsiTheme="minorEastAsia" w:hint="eastAsia"/>
                <w:sz w:val="24"/>
                <w:szCs w:val="24"/>
              </w:rPr>
            </w:pPr>
          </w:p>
        </w:tc>
        <w:tc>
          <w:tcPr>
            <w:tcW w:w="741" w:type="dxa"/>
            <w:vAlign w:val="center"/>
          </w:tcPr>
          <w:p w14:paraId="4B45E23D" w14:textId="77777777" w:rsidR="00EC745C" w:rsidRDefault="00EC745C">
            <w:pPr>
              <w:jc w:val="center"/>
              <w:rPr>
                <w:rFonts w:asciiTheme="minorEastAsia" w:eastAsiaTheme="minorEastAsia" w:hAnsiTheme="minorEastAsia" w:hint="eastAsia"/>
                <w:sz w:val="24"/>
                <w:szCs w:val="24"/>
              </w:rPr>
            </w:pPr>
          </w:p>
        </w:tc>
        <w:tc>
          <w:tcPr>
            <w:tcW w:w="4536" w:type="dxa"/>
            <w:gridSpan w:val="3"/>
            <w:vAlign w:val="center"/>
          </w:tcPr>
          <w:p w14:paraId="5305202A" w14:textId="77777777" w:rsidR="00EC745C" w:rsidRDefault="00EC745C">
            <w:pPr>
              <w:jc w:val="left"/>
              <w:rPr>
                <w:rFonts w:asciiTheme="minorEastAsia" w:eastAsiaTheme="minorEastAsia" w:hAnsiTheme="minorEastAsia" w:hint="eastAsia"/>
                <w:sz w:val="24"/>
                <w:szCs w:val="24"/>
              </w:rPr>
            </w:pPr>
          </w:p>
        </w:tc>
        <w:tc>
          <w:tcPr>
            <w:tcW w:w="1417" w:type="dxa"/>
            <w:vAlign w:val="center"/>
          </w:tcPr>
          <w:p w14:paraId="06AFDB94" w14:textId="77777777" w:rsidR="00EC745C" w:rsidRDefault="00EC745C">
            <w:pPr>
              <w:jc w:val="center"/>
              <w:rPr>
                <w:rFonts w:asciiTheme="minorEastAsia" w:eastAsiaTheme="minorEastAsia" w:hAnsiTheme="minorEastAsia" w:hint="eastAsia"/>
                <w:sz w:val="24"/>
                <w:szCs w:val="24"/>
              </w:rPr>
            </w:pPr>
          </w:p>
        </w:tc>
        <w:tc>
          <w:tcPr>
            <w:tcW w:w="1985" w:type="dxa"/>
            <w:vAlign w:val="center"/>
          </w:tcPr>
          <w:p w14:paraId="23877AF5" w14:textId="77777777" w:rsidR="00EC745C" w:rsidRDefault="00EC745C">
            <w:pPr>
              <w:jc w:val="center"/>
              <w:rPr>
                <w:rFonts w:asciiTheme="minorEastAsia" w:eastAsiaTheme="minorEastAsia" w:hAnsiTheme="minorEastAsia" w:hint="eastAsia"/>
                <w:sz w:val="24"/>
                <w:szCs w:val="24"/>
              </w:rPr>
            </w:pPr>
          </w:p>
        </w:tc>
      </w:tr>
      <w:tr w:rsidR="00EC745C" w14:paraId="2ABAAAD5" w14:textId="77777777">
        <w:trPr>
          <w:trHeight w:val="760"/>
        </w:trPr>
        <w:tc>
          <w:tcPr>
            <w:tcW w:w="536" w:type="dxa"/>
            <w:vMerge/>
            <w:vAlign w:val="center"/>
          </w:tcPr>
          <w:p w14:paraId="7CC85431" w14:textId="77777777" w:rsidR="00EC745C" w:rsidRDefault="00EC745C">
            <w:pPr>
              <w:jc w:val="center"/>
              <w:rPr>
                <w:rFonts w:asciiTheme="minorEastAsia" w:eastAsiaTheme="minorEastAsia" w:hAnsiTheme="minorEastAsia" w:hint="eastAsia"/>
                <w:sz w:val="24"/>
                <w:szCs w:val="24"/>
              </w:rPr>
            </w:pPr>
          </w:p>
        </w:tc>
        <w:tc>
          <w:tcPr>
            <w:tcW w:w="741" w:type="dxa"/>
            <w:vAlign w:val="center"/>
          </w:tcPr>
          <w:p w14:paraId="2C52CBD2" w14:textId="77777777" w:rsidR="00EC745C" w:rsidRDefault="00EC745C">
            <w:pPr>
              <w:jc w:val="center"/>
              <w:rPr>
                <w:rFonts w:asciiTheme="minorEastAsia" w:eastAsiaTheme="minorEastAsia" w:hAnsiTheme="minorEastAsia" w:hint="eastAsia"/>
                <w:sz w:val="24"/>
                <w:szCs w:val="24"/>
              </w:rPr>
            </w:pPr>
          </w:p>
        </w:tc>
        <w:tc>
          <w:tcPr>
            <w:tcW w:w="4536" w:type="dxa"/>
            <w:gridSpan w:val="3"/>
            <w:vAlign w:val="center"/>
          </w:tcPr>
          <w:p w14:paraId="7F62000A"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sz w:val="24"/>
                <w:szCs w:val="24"/>
              </w:rPr>
              <w:t xml:space="preserve"> </w:t>
            </w:r>
          </w:p>
        </w:tc>
        <w:tc>
          <w:tcPr>
            <w:tcW w:w="1417" w:type="dxa"/>
            <w:vAlign w:val="center"/>
          </w:tcPr>
          <w:p w14:paraId="6DA88E25"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sz w:val="24"/>
                <w:szCs w:val="24"/>
              </w:rPr>
              <w:t xml:space="preserve"> </w:t>
            </w:r>
          </w:p>
        </w:tc>
        <w:tc>
          <w:tcPr>
            <w:tcW w:w="1985" w:type="dxa"/>
            <w:vAlign w:val="center"/>
          </w:tcPr>
          <w:p w14:paraId="76620DDC"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sz w:val="24"/>
                <w:szCs w:val="24"/>
              </w:rPr>
              <w:t xml:space="preserve"> </w:t>
            </w:r>
          </w:p>
        </w:tc>
      </w:tr>
      <w:tr w:rsidR="00EC745C" w14:paraId="01D997A6" w14:textId="77777777">
        <w:trPr>
          <w:trHeight w:val="1158"/>
        </w:trPr>
        <w:tc>
          <w:tcPr>
            <w:tcW w:w="536" w:type="dxa"/>
            <w:vMerge w:val="restart"/>
            <w:vAlign w:val="center"/>
          </w:tcPr>
          <w:p w14:paraId="5638753C" w14:textId="77777777" w:rsidR="00EC745C" w:rsidRDefault="00CF47A1">
            <w:pPr>
              <w:rPr>
                <w:rFonts w:asciiTheme="minorEastAsia" w:eastAsiaTheme="minorEastAsia" w:hAnsiTheme="minorEastAsia" w:hint="eastAsia"/>
                <w:sz w:val="24"/>
                <w:szCs w:val="24"/>
              </w:rPr>
            </w:pPr>
            <w:r>
              <w:rPr>
                <w:rFonts w:asciiTheme="minorEastAsia" w:eastAsiaTheme="minorEastAsia" w:hAnsiTheme="minorEastAsia" w:hint="eastAsia"/>
                <w:sz w:val="24"/>
                <w:szCs w:val="24"/>
              </w:rPr>
              <w:lastRenderedPageBreak/>
              <w:t>竞聘业绩</w:t>
            </w:r>
          </w:p>
        </w:tc>
        <w:tc>
          <w:tcPr>
            <w:tcW w:w="741" w:type="dxa"/>
            <w:vAlign w:val="center"/>
          </w:tcPr>
          <w:p w14:paraId="4EF6600E"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序号</w:t>
            </w:r>
          </w:p>
        </w:tc>
        <w:tc>
          <w:tcPr>
            <w:tcW w:w="4536" w:type="dxa"/>
            <w:gridSpan w:val="3"/>
            <w:vAlign w:val="center"/>
          </w:tcPr>
          <w:p w14:paraId="5CCFCA15"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论文类</w:t>
            </w:r>
          </w:p>
          <w:p w14:paraId="2A886F08" w14:textId="77777777" w:rsidR="00EC745C" w:rsidRDefault="00CF47A1">
            <w:pPr>
              <w:jc w:val="left"/>
              <w:rPr>
                <w:rFonts w:asciiTheme="minorEastAsia" w:eastAsiaTheme="minorEastAsia" w:hAnsiTheme="minorEastAsia" w:hint="eastAsia"/>
                <w:sz w:val="24"/>
                <w:szCs w:val="24"/>
              </w:rPr>
            </w:pPr>
            <w:r>
              <w:rPr>
                <w:rFonts w:asciiTheme="minorEastAsia" w:eastAsiaTheme="minorEastAsia" w:hAnsiTheme="minorEastAsia"/>
                <w:sz w:val="24"/>
                <w:szCs w:val="24"/>
              </w:rPr>
              <w:t>(</w:t>
            </w:r>
            <w:r>
              <w:rPr>
                <w:rFonts w:asciiTheme="minorEastAsia" w:eastAsiaTheme="minorEastAsia" w:hAnsiTheme="minorEastAsia" w:hint="eastAsia"/>
                <w:sz w:val="24"/>
                <w:szCs w:val="24"/>
              </w:rPr>
              <w:t>列举符合或不低于《竞聘条件控制标准》的论文及排名</w:t>
            </w:r>
            <w:r>
              <w:rPr>
                <w:rFonts w:asciiTheme="minorEastAsia" w:eastAsiaTheme="minorEastAsia" w:hAnsiTheme="minorEastAsia"/>
                <w:sz w:val="24"/>
                <w:szCs w:val="24"/>
              </w:rPr>
              <w:t>)</w:t>
            </w:r>
          </w:p>
        </w:tc>
        <w:tc>
          <w:tcPr>
            <w:tcW w:w="1417" w:type="dxa"/>
            <w:vAlign w:val="center"/>
          </w:tcPr>
          <w:p w14:paraId="4F1852DB"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发表时间</w:t>
            </w:r>
          </w:p>
        </w:tc>
        <w:tc>
          <w:tcPr>
            <w:tcW w:w="1985" w:type="dxa"/>
            <w:vAlign w:val="center"/>
          </w:tcPr>
          <w:p w14:paraId="732F8A4D"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影响因子</w:t>
            </w:r>
          </w:p>
        </w:tc>
      </w:tr>
      <w:tr w:rsidR="00EC745C" w14:paraId="060F2F7A" w14:textId="77777777">
        <w:trPr>
          <w:trHeight w:val="801"/>
        </w:trPr>
        <w:tc>
          <w:tcPr>
            <w:tcW w:w="536" w:type="dxa"/>
            <w:vMerge/>
            <w:vAlign w:val="center"/>
          </w:tcPr>
          <w:p w14:paraId="139B6F88" w14:textId="77777777" w:rsidR="00EC745C" w:rsidRDefault="00EC745C">
            <w:pPr>
              <w:jc w:val="center"/>
              <w:rPr>
                <w:rFonts w:asciiTheme="minorEastAsia" w:eastAsiaTheme="minorEastAsia" w:hAnsiTheme="minorEastAsia" w:hint="eastAsia"/>
                <w:sz w:val="24"/>
                <w:szCs w:val="24"/>
              </w:rPr>
            </w:pPr>
          </w:p>
        </w:tc>
        <w:tc>
          <w:tcPr>
            <w:tcW w:w="741" w:type="dxa"/>
            <w:vAlign w:val="center"/>
          </w:tcPr>
          <w:p w14:paraId="4D127F09" w14:textId="77777777" w:rsidR="00EC745C" w:rsidRDefault="00CF47A1">
            <w:pPr>
              <w:jc w:val="center"/>
              <w:rPr>
                <w:rFonts w:asciiTheme="minorEastAsia" w:eastAsiaTheme="minorEastAsia" w:hAnsiTheme="minorEastAsia" w:hint="eastAsia"/>
                <w:sz w:val="24"/>
                <w:szCs w:val="24"/>
              </w:rPr>
            </w:pPr>
            <w:r>
              <w:rPr>
                <w:rFonts w:asciiTheme="minorEastAsia" w:eastAsiaTheme="minorEastAsia" w:hAnsiTheme="minorEastAsia"/>
                <w:sz w:val="24"/>
                <w:szCs w:val="24"/>
              </w:rPr>
              <w:t>1</w:t>
            </w:r>
          </w:p>
        </w:tc>
        <w:tc>
          <w:tcPr>
            <w:tcW w:w="4536" w:type="dxa"/>
            <w:gridSpan w:val="3"/>
            <w:vAlign w:val="center"/>
          </w:tcPr>
          <w:p w14:paraId="5C8C1CCE" w14:textId="3040C52D" w:rsidR="00390C0B" w:rsidRDefault="00F223BD" w:rsidP="00390C0B">
            <w:pPr>
              <w:spacing w:line="360" w:lineRule="auto"/>
              <w:rPr>
                <w:rFonts w:ascii="Times New Roman" w:hAnsi="Times New Roman"/>
                <w:szCs w:val="21"/>
              </w:rPr>
            </w:pPr>
            <w:r w:rsidRPr="00F234E1">
              <w:rPr>
                <w:rFonts w:ascii="Times New Roman" w:hAnsi="Times New Roman"/>
                <w:szCs w:val="21"/>
              </w:rPr>
              <w:t>Dan Du, Zhirong Qu, Weiwei Zhang, Hong Dong</w:t>
            </w:r>
            <w:r w:rsidRPr="00F234E1">
              <w:rPr>
                <w:rFonts w:ascii="Times New Roman" w:hAnsi="Times New Roman"/>
                <w:szCs w:val="21"/>
                <w:vertAlign w:val="superscript"/>
              </w:rPr>
              <w:t>*</w:t>
            </w:r>
            <w:r w:rsidRPr="00F234E1">
              <w:rPr>
                <w:rFonts w:ascii="Times New Roman" w:hAnsi="Times New Roman"/>
                <w:szCs w:val="21"/>
              </w:rPr>
              <w:t>, Chuan Wu</w:t>
            </w:r>
            <w:r w:rsidRPr="00F234E1">
              <w:rPr>
                <w:rFonts w:ascii="Times New Roman" w:hAnsi="Times New Roman"/>
                <w:szCs w:val="21"/>
                <w:vertAlign w:val="superscript"/>
              </w:rPr>
              <w:t>*</w:t>
            </w:r>
            <w:r w:rsidRPr="00F234E1">
              <w:rPr>
                <w:rFonts w:ascii="Times New Roman" w:hAnsi="Times New Roman"/>
                <w:szCs w:val="21"/>
              </w:rPr>
              <w:t>.</w:t>
            </w:r>
            <w:r>
              <w:rPr>
                <w:rFonts w:ascii="Times New Roman" w:hAnsi="Times New Roman"/>
                <w:szCs w:val="21"/>
              </w:rPr>
              <w:t xml:space="preserve"> </w:t>
            </w:r>
            <w:r w:rsidR="00A42668" w:rsidRPr="00F234E1">
              <w:rPr>
                <w:rFonts w:ascii="Times New Roman" w:hAnsi="Times New Roman"/>
                <w:szCs w:val="21"/>
              </w:rPr>
              <w:t xml:space="preserve">The mixing properties, IR analysis and quantum chemical calculations of trimethoxylsilane derivatives with ethanol, 1-butanol, 1-pentanol and 1-octanol. </w:t>
            </w:r>
            <w:r w:rsidR="00A42668" w:rsidRPr="00F234E1">
              <w:rPr>
                <w:rFonts w:ascii="Times New Roman" w:hAnsi="Times New Roman"/>
                <w:i/>
                <w:szCs w:val="21"/>
              </w:rPr>
              <w:t>Journal of Molecular Liquids</w:t>
            </w:r>
            <w:r w:rsidR="00A42668" w:rsidRPr="00F234E1">
              <w:rPr>
                <w:rFonts w:ascii="Times New Roman" w:hAnsi="Times New Roman"/>
                <w:szCs w:val="21"/>
              </w:rPr>
              <w:t xml:space="preserve">, </w:t>
            </w:r>
            <w:r w:rsidR="00A42668" w:rsidRPr="00F234E1">
              <w:rPr>
                <w:rFonts w:ascii="Times New Roman" w:hAnsi="Times New Roman"/>
                <w:b/>
                <w:szCs w:val="21"/>
              </w:rPr>
              <w:t>2022</w:t>
            </w:r>
            <w:r w:rsidR="00A42668" w:rsidRPr="00F234E1">
              <w:rPr>
                <w:rFonts w:ascii="Times New Roman" w:hAnsi="Times New Roman"/>
                <w:szCs w:val="21"/>
              </w:rPr>
              <w:t>, 364: 120030.</w:t>
            </w:r>
            <w:r w:rsidR="00390C0B">
              <w:rPr>
                <w:rFonts w:ascii="Times New Roman" w:hAnsi="Times New Roman"/>
                <w:szCs w:val="21"/>
              </w:rPr>
              <w:t xml:space="preserve"> </w:t>
            </w:r>
          </w:p>
          <w:p w14:paraId="59A069D0" w14:textId="70648D42" w:rsidR="00EC745C" w:rsidRDefault="00A42668" w:rsidP="00390C0B">
            <w:pPr>
              <w:spacing w:line="360" w:lineRule="auto"/>
              <w:rPr>
                <w:rFonts w:asciiTheme="minorEastAsia" w:eastAsiaTheme="minorEastAsia" w:hAnsiTheme="minorEastAsia" w:hint="eastAsia"/>
                <w:sz w:val="24"/>
                <w:szCs w:val="24"/>
              </w:rPr>
            </w:pPr>
            <w:r w:rsidRPr="00F234E1">
              <w:rPr>
                <w:rFonts w:ascii="Times New Roman" w:hAnsi="Times New Roman"/>
                <w:szCs w:val="21"/>
              </w:rPr>
              <w:t>DOI: 10.1016/j.molliq.2022.120030</w:t>
            </w:r>
          </w:p>
        </w:tc>
        <w:tc>
          <w:tcPr>
            <w:tcW w:w="1417" w:type="dxa"/>
            <w:vAlign w:val="center"/>
          </w:tcPr>
          <w:p w14:paraId="7A083FD4" w14:textId="25354CD5" w:rsidR="00EC745C" w:rsidRDefault="00F223BD">
            <w:pPr>
              <w:spacing w:line="3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022.08.06</w:t>
            </w:r>
          </w:p>
        </w:tc>
        <w:tc>
          <w:tcPr>
            <w:tcW w:w="1985" w:type="dxa"/>
            <w:vAlign w:val="center"/>
          </w:tcPr>
          <w:p w14:paraId="29859E1B" w14:textId="2B774F16" w:rsidR="00EC745C" w:rsidRDefault="00F223BD">
            <w:pPr>
              <w:spacing w:line="360" w:lineRule="exact"/>
              <w:jc w:val="center"/>
              <w:rPr>
                <w:rFonts w:asciiTheme="minorEastAsia" w:eastAsiaTheme="minorEastAsia" w:hAnsiTheme="minorEastAsia" w:hint="eastAsia"/>
                <w:sz w:val="24"/>
                <w:szCs w:val="24"/>
              </w:rPr>
            </w:pPr>
            <w:r>
              <w:rPr>
                <w:rFonts w:asciiTheme="minorEastAsia" w:eastAsiaTheme="minorEastAsia" w:hAnsiTheme="minorEastAsia"/>
                <w:sz w:val="24"/>
                <w:szCs w:val="24"/>
              </w:rPr>
              <w:t>6.0</w:t>
            </w:r>
          </w:p>
        </w:tc>
      </w:tr>
      <w:tr w:rsidR="003D6209" w14:paraId="62824287" w14:textId="77777777">
        <w:trPr>
          <w:trHeight w:val="801"/>
        </w:trPr>
        <w:tc>
          <w:tcPr>
            <w:tcW w:w="536" w:type="dxa"/>
            <w:vMerge/>
            <w:vAlign w:val="center"/>
          </w:tcPr>
          <w:p w14:paraId="7121835E" w14:textId="77777777" w:rsidR="003D6209" w:rsidRDefault="003D6209" w:rsidP="003D6209">
            <w:pPr>
              <w:jc w:val="center"/>
              <w:rPr>
                <w:rFonts w:asciiTheme="minorEastAsia" w:eastAsiaTheme="minorEastAsia" w:hAnsiTheme="minorEastAsia" w:hint="eastAsia"/>
                <w:sz w:val="24"/>
                <w:szCs w:val="24"/>
              </w:rPr>
            </w:pPr>
          </w:p>
        </w:tc>
        <w:tc>
          <w:tcPr>
            <w:tcW w:w="741" w:type="dxa"/>
            <w:vAlign w:val="center"/>
          </w:tcPr>
          <w:p w14:paraId="2DB9A303" w14:textId="77777777" w:rsidR="003D6209" w:rsidRDefault="003D6209" w:rsidP="003D6209">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w:t>
            </w:r>
          </w:p>
        </w:tc>
        <w:tc>
          <w:tcPr>
            <w:tcW w:w="4536" w:type="dxa"/>
            <w:gridSpan w:val="3"/>
            <w:vAlign w:val="center"/>
          </w:tcPr>
          <w:p w14:paraId="35B36DCA" w14:textId="77777777" w:rsidR="003D6209" w:rsidRDefault="003D6209" w:rsidP="003D6209">
            <w:pPr>
              <w:spacing w:line="360" w:lineRule="auto"/>
              <w:rPr>
                <w:rFonts w:ascii="Times New Roman" w:hAnsi="Times New Roman"/>
                <w:szCs w:val="21"/>
              </w:rPr>
            </w:pPr>
            <w:r w:rsidRPr="00F234E1">
              <w:rPr>
                <w:rFonts w:ascii="Times New Roman" w:hAnsi="Times New Roman"/>
                <w:szCs w:val="21"/>
              </w:rPr>
              <w:t>Xue Hu, Shushen Wei, Yipin Zhang, Qi Lin, Xueming Chen, Liang Cai, Hong Dong*, Yanjiang Song, Zhirong Qu, Chuan Wu*. Preparation of Thermal Interface Materials With High Thermal Conductivity Through the Synergistic Effect of Monoalkoxy-Terminated Polysiloxane and Branched Siloxane Oligomers. European Polymer Journal 211 (2024) 113042.</w:t>
            </w:r>
          </w:p>
          <w:p w14:paraId="45AF794A" w14:textId="3F87BC32" w:rsidR="003D6209" w:rsidRDefault="003D6209" w:rsidP="003D6209">
            <w:pPr>
              <w:spacing w:line="360" w:lineRule="auto"/>
              <w:rPr>
                <w:rFonts w:asciiTheme="minorEastAsia" w:eastAsiaTheme="minorEastAsia" w:hAnsiTheme="minorEastAsia" w:hint="eastAsia"/>
                <w:sz w:val="24"/>
                <w:szCs w:val="24"/>
              </w:rPr>
            </w:pPr>
            <w:hyperlink r:id="rId9" w:history="1">
              <w:r>
                <w:rPr>
                  <w:rFonts w:ascii="Times New Roman" w:hAnsi="Times New Roman" w:hint="eastAsia"/>
                  <w:szCs w:val="21"/>
                </w:rPr>
                <w:t>DOI</w:t>
              </w:r>
              <w:r>
                <w:rPr>
                  <w:rFonts w:ascii="Times New Roman" w:hAnsi="Times New Roman"/>
                  <w:szCs w:val="21"/>
                </w:rPr>
                <w:t xml:space="preserve">: </w:t>
              </w:r>
              <w:r w:rsidRPr="00F234E1">
                <w:rPr>
                  <w:rStyle w:val="ab"/>
                  <w:rFonts w:ascii="Times New Roman" w:hAnsi="Times New Roman"/>
                  <w:szCs w:val="21"/>
                </w:rPr>
                <w:t>10.1016/j.eurpolymj.2024.113042</w:t>
              </w:r>
            </w:hyperlink>
          </w:p>
        </w:tc>
        <w:tc>
          <w:tcPr>
            <w:tcW w:w="1417" w:type="dxa"/>
            <w:vAlign w:val="center"/>
          </w:tcPr>
          <w:p w14:paraId="77CCE57E" w14:textId="554B8D86" w:rsidR="003D6209" w:rsidRDefault="003D6209" w:rsidP="003D6209">
            <w:pPr>
              <w:spacing w:line="3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024.04.13</w:t>
            </w:r>
          </w:p>
        </w:tc>
        <w:tc>
          <w:tcPr>
            <w:tcW w:w="1985" w:type="dxa"/>
            <w:vAlign w:val="center"/>
          </w:tcPr>
          <w:p w14:paraId="0A8D1C45" w14:textId="4E8132D5" w:rsidR="003D6209" w:rsidRDefault="003D6209" w:rsidP="003D6209">
            <w:pPr>
              <w:spacing w:line="3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5</w:t>
            </w:r>
            <w:r>
              <w:rPr>
                <w:rFonts w:asciiTheme="minorEastAsia" w:eastAsiaTheme="minorEastAsia" w:hAnsiTheme="minorEastAsia"/>
                <w:sz w:val="24"/>
                <w:szCs w:val="24"/>
              </w:rPr>
              <w:t>.8</w:t>
            </w:r>
          </w:p>
        </w:tc>
      </w:tr>
      <w:tr w:rsidR="003D6209" w14:paraId="33480252" w14:textId="77777777">
        <w:trPr>
          <w:trHeight w:val="801"/>
        </w:trPr>
        <w:tc>
          <w:tcPr>
            <w:tcW w:w="536" w:type="dxa"/>
            <w:vMerge/>
            <w:vAlign w:val="center"/>
          </w:tcPr>
          <w:p w14:paraId="1C338680" w14:textId="77777777" w:rsidR="003D6209" w:rsidRDefault="003D6209" w:rsidP="003D6209">
            <w:pPr>
              <w:jc w:val="center"/>
              <w:rPr>
                <w:rFonts w:asciiTheme="minorEastAsia" w:eastAsiaTheme="minorEastAsia" w:hAnsiTheme="minorEastAsia" w:hint="eastAsia"/>
                <w:sz w:val="24"/>
                <w:szCs w:val="24"/>
              </w:rPr>
            </w:pPr>
          </w:p>
        </w:tc>
        <w:tc>
          <w:tcPr>
            <w:tcW w:w="741" w:type="dxa"/>
            <w:vAlign w:val="center"/>
          </w:tcPr>
          <w:p w14:paraId="7FBB8FE6" w14:textId="77777777" w:rsidR="003D6209" w:rsidRDefault="003D6209" w:rsidP="003D6209">
            <w:pPr>
              <w:jc w:val="center"/>
              <w:rPr>
                <w:rFonts w:asciiTheme="minorEastAsia" w:eastAsiaTheme="minorEastAsia" w:hAnsiTheme="minorEastAsia" w:hint="eastAsia"/>
                <w:sz w:val="24"/>
                <w:szCs w:val="24"/>
              </w:rPr>
            </w:pPr>
            <w:r>
              <w:rPr>
                <w:rFonts w:asciiTheme="minorEastAsia" w:eastAsiaTheme="minorEastAsia" w:hAnsiTheme="minorEastAsia"/>
                <w:sz w:val="24"/>
                <w:szCs w:val="24"/>
              </w:rPr>
              <w:t>3</w:t>
            </w:r>
          </w:p>
        </w:tc>
        <w:tc>
          <w:tcPr>
            <w:tcW w:w="4536" w:type="dxa"/>
            <w:gridSpan w:val="3"/>
            <w:vAlign w:val="center"/>
          </w:tcPr>
          <w:p w14:paraId="53AAA428" w14:textId="77777777" w:rsidR="003D6209" w:rsidRDefault="003D6209" w:rsidP="003D6209">
            <w:pPr>
              <w:spacing w:line="360" w:lineRule="auto"/>
              <w:rPr>
                <w:rFonts w:ascii="Times New Roman" w:hAnsi="Times New Roman"/>
                <w:szCs w:val="21"/>
              </w:rPr>
            </w:pPr>
            <w:r w:rsidRPr="00F234E1">
              <w:rPr>
                <w:rFonts w:ascii="Times New Roman" w:hAnsi="Times New Roman"/>
                <w:szCs w:val="21"/>
              </w:rPr>
              <w:t xml:space="preserve">Shusen Wei, Lei Mao, Qi Lin, Yue Wu, Chen Jin, Shuting Zhang, Xue Hu, Hong Dong*, Yanjiang Song, Zhirong Qu, Chuan Wu*. </w:t>
            </w:r>
            <w:r w:rsidRPr="000E28C0">
              <w:rPr>
                <w:rFonts w:ascii="Times New Roman" w:hAnsi="Times New Roman"/>
                <w:szCs w:val="21"/>
              </w:rPr>
              <w:t>Effect of novel methoxyl functionalized polysiloxanes on thermal conductivity and fluidity of alumina-filled silicone pastes</w:t>
            </w:r>
            <w:r w:rsidRPr="00F234E1">
              <w:rPr>
                <w:rFonts w:ascii="Times New Roman" w:hAnsi="Times New Roman"/>
                <w:szCs w:val="21"/>
              </w:rPr>
              <w:t xml:space="preserve">. </w:t>
            </w:r>
            <w:r w:rsidRPr="00F234E1">
              <w:rPr>
                <w:rFonts w:ascii="Times New Roman" w:hAnsi="Times New Roman"/>
                <w:i/>
                <w:szCs w:val="21"/>
              </w:rPr>
              <w:t>Applied Thermal Engineering</w:t>
            </w:r>
            <w:r w:rsidRPr="00F234E1">
              <w:rPr>
                <w:rFonts w:ascii="Times New Roman" w:hAnsi="Times New Roman"/>
                <w:szCs w:val="21"/>
              </w:rPr>
              <w:t>, 266 (2025) 125687.</w:t>
            </w:r>
            <w:r>
              <w:rPr>
                <w:rFonts w:ascii="Times New Roman" w:hAnsi="Times New Roman"/>
                <w:szCs w:val="21"/>
              </w:rPr>
              <w:t xml:space="preserve"> </w:t>
            </w:r>
          </w:p>
          <w:p w14:paraId="598C5B9F" w14:textId="5468779C" w:rsidR="003D6209" w:rsidRDefault="003D6209" w:rsidP="003D6209">
            <w:pPr>
              <w:spacing w:line="360" w:lineRule="auto"/>
              <w:rPr>
                <w:rFonts w:asciiTheme="minorEastAsia" w:eastAsiaTheme="minorEastAsia" w:hAnsiTheme="minorEastAsia" w:hint="eastAsia"/>
                <w:sz w:val="24"/>
                <w:szCs w:val="24"/>
              </w:rPr>
            </w:pPr>
            <w:r>
              <w:rPr>
                <w:rFonts w:ascii="Times New Roman" w:hAnsi="Times New Roman" w:hint="eastAsia"/>
                <w:szCs w:val="21"/>
              </w:rPr>
              <w:t>DOI</w:t>
            </w:r>
            <w:r>
              <w:rPr>
                <w:rFonts w:ascii="Times New Roman" w:hAnsi="Times New Roman"/>
                <w:szCs w:val="21"/>
              </w:rPr>
              <w:t xml:space="preserve">: </w:t>
            </w:r>
            <w:r w:rsidRPr="00F234E1">
              <w:rPr>
                <w:rFonts w:ascii="Times New Roman" w:hAnsi="Times New Roman"/>
                <w:szCs w:val="21"/>
              </w:rPr>
              <w:t>10.1016/j.applthermaleng.2025.125687</w:t>
            </w:r>
          </w:p>
        </w:tc>
        <w:tc>
          <w:tcPr>
            <w:tcW w:w="1417" w:type="dxa"/>
            <w:vAlign w:val="center"/>
          </w:tcPr>
          <w:p w14:paraId="78A3C058" w14:textId="46C176C9" w:rsidR="003D6209" w:rsidRDefault="003D6209" w:rsidP="003D6209">
            <w:pPr>
              <w:spacing w:line="3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025.01.23</w:t>
            </w:r>
          </w:p>
        </w:tc>
        <w:tc>
          <w:tcPr>
            <w:tcW w:w="1985" w:type="dxa"/>
            <w:vAlign w:val="center"/>
          </w:tcPr>
          <w:p w14:paraId="3D16EB27" w14:textId="06F6D211" w:rsidR="003D6209" w:rsidRDefault="003D6209" w:rsidP="003D6209">
            <w:pPr>
              <w:spacing w:line="3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6</w:t>
            </w:r>
            <w:r>
              <w:rPr>
                <w:rFonts w:asciiTheme="minorEastAsia" w:eastAsiaTheme="minorEastAsia" w:hAnsiTheme="minorEastAsia"/>
                <w:sz w:val="24"/>
                <w:szCs w:val="24"/>
              </w:rPr>
              <w:t>.1</w:t>
            </w:r>
          </w:p>
        </w:tc>
      </w:tr>
      <w:tr w:rsidR="003D6209" w14:paraId="6510EE12" w14:textId="77777777">
        <w:trPr>
          <w:trHeight w:val="801"/>
        </w:trPr>
        <w:tc>
          <w:tcPr>
            <w:tcW w:w="536" w:type="dxa"/>
            <w:vMerge/>
            <w:vAlign w:val="center"/>
          </w:tcPr>
          <w:p w14:paraId="2B941BF0" w14:textId="77777777" w:rsidR="003D6209" w:rsidRDefault="003D6209" w:rsidP="003D6209">
            <w:pPr>
              <w:jc w:val="center"/>
              <w:rPr>
                <w:rFonts w:asciiTheme="minorEastAsia" w:eastAsiaTheme="minorEastAsia" w:hAnsiTheme="minorEastAsia" w:hint="eastAsia"/>
                <w:sz w:val="24"/>
                <w:szCs w:val="24"/>
              </w:rPr>
            </w:pPr>
          </w:p>
        </w:tc>
        <w:tc>
          <w:tcPr>
            <w:tcW w:w="741" w:type="dxa"/>
            <w:vAlign w:val="center"/>
          </w:tcPr>
          <w:p w14:paraId="6C009948" w14:textId="77777777" w:rsidR="003D6209" w:rsidRDefault="003D6209" w:rsidP="003D6209">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4</w:t>
            </w:r>
          </w:p>
        </w:tc>
        <w:tc>
          <w:tcPr>
            <w:tcW w:w="4536" w:type="dxa"/>
            <w:gridSpan w:val="3"/>
            <w:vAlign w:val="center"/>
          </w:tcPr>
          <w:p w14:paraId="0B95726A" w14:textId="77777777" w:rsidR="003D6209" w:rsidRDefault="003D6209" w:rsidP="003D6209">
            <w:pPr>
              <w:spacing w:line="360" w:lineRule="auto"/>
              <w:rPr>
                <w:rFonts w:ascii="Times New Roman" w:hAnsi="Times New Roman"/>
                <w:szCs w:val="21"/>
              </w:rPr>
            </w:pPr>
            <w:r w:rsidRPr="00841570">
              <w:rPr>
                <w:rFonts w:ascii="Times New Roman" w:hAnsi="Times New Roman"/>
                <w:szCs w:val="21"/>
              </w:rPr>
              <w:t xml:space="preserve">Yue Wu, Yukai Wu, Shuting Zhang, Shusen Wei, Chen Jin, Yang Zhang, Hong Dong*, Yanjiang Song, Zhirong Qu, Chuan Wu*. Preparation and </w:t>
            </w:r>
            <w:r w:rsidRPr="00841570">
              <w:rPr>
                <w:rFonts w:ascii="Times New Roman" w:hAnsi="Times New Roman"/>
                <w:szCs w:val="21"/>
              </w:rPr>
              <w:lastRenderedPageBreak/>
              <w:t xml:space="preserve">properties of UV-curable silicone materials bridged by trifluoropropyl(methyl)siloxyl groups. </w:t>
            </w:r>
            <w:r w:rsidRPr="00841570">
              <w:rPr>
                <w:rFonts w:ascii="Times New Roman" w:hAnsi="Times New Roman"/>
                <w:i/>
                <w:szCs w:val="21"/>
              </w:rPr>
              <w:t>Progress in Organic Coatings</w:t>
            </w:r>
            <w:r w:rsidRPr="00841570">
              <w:rPr>
                <w:rFonts w:ascii="Times New Roman" w:hAnsi="Times New Roman"/>
                <w:szCs w:val="21"/>
              </w:rPr>
              <w:t>, 201(</w:t>
            </w:r>
            <w:r w:rsidRPr="00841570">
              <w:rPr>
                <w:rFonts w:ascii="Times New Roman" w:hAnsi="Times New Roman" w:hint="eastAsia"/>
                <w:szCs w:val="21"/>
              </w:rPr>
              <w:t>2</w:t>
            </w:r>
            <w:r w:rsidRPr="00841570">
              <w:rPr>
                <w:rFonts w:ascii="Times New Roman" w:hAnsi="Times New Roman"/>
                <w:szCs w:val="21"/>
              </w:rPr>
              <w:t>025</w:t>
            </w:r>
            <w:r w:rsidRPr="00841570">
              <w:rPr>
                <w:rFonts w:ascii="Times New Roman" w:hAnsi="Times New Roman" w:hint="eastAsia"/>
                <w:szCs w:val="21"/>
              </w:rPr>
              <w:t>)</w:t>
            </w:r>
            <w:r w:rsidRPr="00841570">
              <w:rPr>
                <w:rFonts w:ascii="Times New Roman" w:hAnsi="Times New Roman"/>
                <w:szCs w:val="21"/>
              </w:rPr>
              <w:t>109129</w:t>
            </w:r>
          </w:p>
          <w:p w14:paraId="6E0549DA" w14:textId="7F53041A" w:rsidR="003D6209" w:rsidRDefault="003D6209" w:rsidP="003D6209">
            <w:pPr>
              <w:spacing w:line="360" w:lineRule="auto"/>
              <w:rPr>
                <w:rFonts w:asciiTheme="minorEastAsia" w:eastAsiaTheme="minorEastAsia" w:hAnsiTheme="minorEastAsia" w:hint="eastAsia"/>
                <w:sz w:val="24"/>
                <w:szCs w:val="24"/>
              </w:rPr>
            </w:pPr>
            <w:hyperlink r:id="rId10" w:history="1">
              <w:r>
                <w:rPr>
                  <w:rFonts w:ascii="Times New Roman" w:hAnsi="Times New Roman" w:hint="eastAsia"/>
                  <w:szCs w:val="21"/>
                </w:rPr>
                <w:t xml:space="preserve"> DOI</w:t>
              </w:r>
              <w:r>
                <w:rPr>
                  <w:rFonts w:ascii="Times New Roman" w:hAnsi="Times New Roman"/>
                  <w:szCs w:val="21"/>
                </w:rPr>
                <w:t xml:space="preserve">: </w:t>
              </w:r>
              <w:r w:rsidRPr="00841570">
                <w:rPr>
                  <w:rStyle w:val="ab"/>
                  <w:rFonts w:ascii="Times New Roman" w:hAnsi="Times New Roman"/>
                  <w:szCs w:val="21"/>
                </w:rPr>
                <w:t>10.1016/j.porgcoat.2025.109129</w:t>
              </w:r>
            </w:hyperlink>
          </w:p>
        </w:tc>
        <w:tc>
          <w:tcPr>
            <w:tcW w:w="1417" w:type="dxa"/>
            <w:vAlign w:val="center"/>
          </w:tcPr>
          <w:p w14:paraId="5BEF2335" w14:textId="2ED1511B" w:rsidR="003D6209" w:rsidRDefault="003D6209" w:rsidP="003D6209">
            <w:pPr>
              <w:spacing w:line="3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lastRenderedPageBreak/>
              <w:t>2</w:t>
            </w:r>
            <w:r>
              <w:rPr>
                <w:rFonts w:asciiTheme="minorEastAsia" w:eastAsiaTheme="minorEastAsia" w:hAnsiTheme="minorEastAsia"/>
                <w:sz w:val="24"/>
                <w:szCs w:val="24"/>
              </w:rPr>
              <w:t>025.02.10</w:t>
            </w:r>
          </w:p>
        </w:tc>
        <w:tc>
          <w:tcPr>
            <w:tcW w:w="1985" w:type="dxa"/>
            <w:vAlign w:val="center"/>
          </w:tcPr>
          <w:p w14:paraId="0026A191" w14:textId="2F2155CC" w:rsidR="003D6209" w:rsidRDefault="003D6209" w:rsidP="003D6209">
            <w:pPr>
              <w:spacing w:line="3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6</w:t>
            </w:r>
            <w:r>
              <w:rPr>
                <w:rFonts w:asciiTheme="minorEastAsia" w:eastAsiaTheme="minorEastAsia" w:hAnsiTheme="minorEastAsia"/>
                <w:sz w:val="24"/>
                <w:szCs w:val="24"/>
              </w:rPr>
              <w:t>.5</w:t>
            </w:r>
          </w:p>
        </w:tc>
      </w:tr>
      <w:tr w:rsidR="003D6209" w14:paraId="3D09F76A" w14:textId="77777777">
        <w:trPr>
          <w:trHeight w:val="801"/>
        </w:trPr>
        <w:tc>
          <w:tcPr>
            <w:tcW w:w="536" w:type="dxa"/>
            <w:vMerge/>
            <w:vAlign w:val="center"/>
          </w:tcPr>
          <w:p w14:paraId="573EF2AE" w14:textId="77777777" w:rsidR="003D6209" w:rsidRDefault="003D6209" w:rsidP="003D6209">
            <w:pPr>
              <w:jc w:val="center"/>
              <w:rPr>
                <w:rFonts w:asciiTheme="minorEastAsia" w:eastAsiaTheme="minorEastAsia" w:hAnsiTheme="minorEastAsia" w:hint="eastAsia"/>
                <w:sz w:val="24"/>
                <w:szCs w:val="24"/>
              </w:rPr>
            </w:pPr>
          </w:p>
        </w:tc>
        <w:tc>
          <w:tcPr>
            <w:tcW w:w="741" w:type="dxa"/>
            <w:vAlign w:val="center"/>
          </w:tcPr>
          <w:p w14:paraId="24F0E3DD" w14:textId="77777777" w:rsidR="003D6209" w:rsidRDefault="003D6209" w:rsidP="003D6209">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5</w:t>
            </w:r>
          </w:p>
        </w:tc>
        <w:tc>
          <w:tcPr>
            <w:tcW w:w="4536" w:type="dxa"/>
            <w:gridSpan w:val="3"/>
            <w:vAlign w:val="center"/>
          </w:tcPr>
          <w:p w14:paraId="48626948" w14:textId="014051A1" w:rsidR="003D6209" w:rsidRDefault="003D6209" w:rsidP="003D6209">
            <w:pPr>
              <w:spacing w:line="360" w:lineRule="auto"/>
              <w:rPr>
                <w:rFonts w:asciiTheme="minorEastAsia" w:eastAsiaTheme="minorEastAsia" w:hAnsiTheme="minorEastAsia" w:hint="eastAsia"/>
                <w:sz w:val="24"/>
                <w:szCs w:val="24"/>
              </w:rPr>
            </w:pPr>
          </w:p>
        </w:tc>
        <w:tc>
          <w:tcPr>
            <w:tcW w:w="1417" w:type="dxa"/>
            <w:vAlign w:val="center"/>
          </w:tcPr>
          <w:p w14:paraId="026DBA63" w14:textId="520ABEA3" w:rsidR="003D6209" w:rsidRDefault="003D6209" w:rsidP="003D6209">
            <w:pPr>
              <w:spacing w:line="360" w:lineRule="exact"/>
              <w:jc w:val="center"/>
              <w:rPr>
                <w:rFonts w:asciiTheme="minorEastAsia" w:eastAsiaTheme="minorEastAsia" w:hAnsiTheme="minorEastAsia" w:hint="eastAsia"/>
                <w:sz w:val="24"/>
                <w:szCs w:val="24"/>
              </w:rPr>
            </w:pPr>
          </w:p>
        </w:tc>
        <w:tc>
          <w:tcPr>
            <w:tcW w:w="1985" w:type="dxa"/>
            <w:vAlign w:val="center"/>
          </w:tcPr>
          <w:p w14:paraId="46942987" w14:textId="64A611EE" w:rsidR="003D6209" w:rsidRDefault="003D6209" w:rsidP="003D6209">
            <w:pPr>
              <w:spacing w:line="360" w:lineRule="exact"/>
              <w:jc w:val="center"/>
              <w:rPr>
                <w:rFonts w:asciiTheme="minorEastAsia" w:eastAsiaTheme="minorEastAsia" w:hAnsiTheme="minorEastAsia" w:hint="eastAsia"/>
                <w:sz w:val="24"/>
                <w:szCs w:val="24"/>
              </w:rPr>
            </w:pPr>
          </w:p>
        </w:tc>
      </w:tr>
      <w:tr w:rsidR="003D6209" w14:paraId="56C22359" w14:textId="77777777">
        <w:trPr>
          <w:trHeight w:val="1722"/>
        </w:trPr>
        <w:tc>
          <w:tcPr>
            <w:tcW w:w="536" w:type="dxa"/>
            <w:vMerge w:val="restart"/>
            <w:vAlign w:val="center"/>
          </w:tcPr>
          <w:p w14:paraId="77B30196" w14:textId="77777777" w:rsidR="003D6209" w:rsidRDefault="003D6209" w:rsidP="003D6209">
            <w:pPr>
              <w:spacing w:line="4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聘</w:t>
            </w:r>
          </w:p>
          <w:p w14:paraId="2950D1B4" w14:textId="77777777" w:rsidR="003D6209" w:rsidRDefault="003D6209" w:rsidP="003D6209">
            <w:pPr>
              <w:spacing w:line="4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期</w:t>
            </w:r>
          </w:p>
          <w:p w14:paraId="1C89A3C2" w14:textId="77777777" w:rsidR="003D6209" w:rsidRDefault="003D6209" w:rsidP="003D6209">
            <w:pPr>
              <w:spacing w:line="4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内</w:t>
            </w:r>
          </w:p>
          <w:p w14:paraId="675C1A3F" w14:textId="77777777" w:rsidR="003D6209" w:rsidRDefault="003D6209" w:rsidP="003D6209">
            <w:pPr>
              <w:spacing w:line="4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履</w:t>
            </w:r>
          </w:p>
          <w:p w14:paraId="5367DBBF" w14:textId="77777777" w:rsidR="003D6209" w:rsidRDefault="003D6209" w:rsidP="003D6209">
            <w:pPr>
              <w:spacing w:line="4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行</w:t>
            </w:r>
          </w:p>
          <w:p w14:paraId="526607B3" w14:textId="77777777" w:rsidR="003D6209" w:rsidRDefault="003D6209" w:rsidP="003D6209">
            <w:pPr>
              <w:spacing w:line="4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岗</w:t>
            </w:r>
          </w:p>
          <w:p w14:paraId="2F424BA6" w14:textId="77777777" w:rsidR="003D6209" w:rsidRDefault="003D6209" w:rsidP="003D6209">
            <w:pPr>
              <w:spacing w:line="4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位</w:t>
            </w:r>
          </w:p>
          <w:p w14:paraId="1D5CEF2E" w14:textId="77777777" w:rsidR="003D6209" w:rsidRDefault="003D6209" w:rsidP="003D6209">
            <w:pPr>
              <w:spacing w:line="4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职</w:t>
            </w:r>
          </w:p>
          <w:p w14:paraId="11508351" w14:textId="77777777" w:rsidR="003D6209" w:rsidRDefault="003D6209" w:rsidP="003D6209">
            <w:pPr>
              <w:spacing w:line="4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责</w:t>
            </w:r>
          </w:p>
          <w:p w14:paraId="58CA7877" w14:textId="77777777" w:rsidR="003D6209" w:rsidRDefault="003D6209" w:rsidP="003D6209">
            <w:pPr>
              <w:spacing w:line="4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承</w:t>
            </w:r>
          </w:p>
          <w:p w14:paraId="6135EEBD" w14:textId="77777777" w:rsidR="003D6209" w:rsidRDefault="003D6209" w:rsidP="003D6209">
            <w:pPr>
              <w:spacing w:line="4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诺</w:t>
            </w:r>
          </w:p>
        </w:tc>
        <w:tc>
          <w:tcPr>
            <w:tcW w:w="741" w:type="dxa"/>
            <w:vAlign w:val="center"/>
          </w:tcPr>
          <w:p w14:paraId="6D14AABD" w14:textId="77777777" w:rsidR="003D6209" w:rsidRDefault="003D6209" w:rsidP="003D6209">
            <w:pPr>
              <w:jc w:val="center"/>
              <w:rPr>
                <w:rFonts w:asciiTheme="minorEastAsia" w:eastAsiaTheme="minorEastAsia" w:hAnsiTheme="minorEastAsia" w:hint="eastAsia"/>
                <w:sz w:val="24"/>
                <w:szCs w:val="24"/>
              </w:rPr>
            </w:pPr>
            <w:r>
              <w:rPr>
                <w:rFonts w:asciiTheme="minorEastAsia" w:eastAsiaTheme="minorEastAsia" w:hAnsiTheme="minorEastAsia"/>
                <w:sz w:val="24"/>
                <w:szCs w:val="24"/>
              </w:rPr>
              <w:t>1</w:t>
            </w:r>
          </w:p>
        </w:tc>
        <w:tc>
          <w:tcPr>
            <w:tcW w:w="7938" w:type="dxa"/>
            <w:gridSpan w:val="5"/>
            <w:vAlign w:val="center"/>
          </w:tcPr>
          <w:p w14:paraId="4CE70BF2" w14:textId="527F08DB" w:rsidR="003D6209" w:rsidRDefault="00505433" w:rsidP="00505433">
            <w:pPr>
              <w:adjustRightInd w:val="0"/>
              <w:snapToGrid w:val="0"/>
              <w:spacing w:line="400" w:lineRule="exact"/>
              <w:rPr>
                <w:sz w:val="24"/>
                <w:szCs w:val="24"/>
              </w:rPr>
            </w:pPr>
            <w:r>
              <w:rPr>
                <w:rFonts w:hint="eastAsia"/>
                <w:sz w:val="24"/>
                <w:szCs w:val="24"/>
              </w:rPr>
              <w:t>承担本科课程教学与毕业论文指导任务，满足省教育厅、学校及学院对于三级岗每学年的本科教学考核要求</w:t>
            </w:r>
            <w:r w:rsidR="00601563">
              <w:rPr>
                <w:rFonts w:hint="eastAsia"/>
                <w:sz w:val="24"/>
                <w:szCs w:val="24"/>
              </w:rPr>
              <w:t>；承担研究生课程教学及研究生培养与指导任务，为材料与化工专业硕士提供《文献检索与论文写作》高水平课程，大力提升本专业及相近专业硕士研究生文献检索能力与论文写作水平</w:t>
            </w:r>
          </w:p>
        </w:tc>
      </w:tr>
      <w:tr w:rsidR="003D6209" w14:paraId="070AAE52" w14:textId="77777777">
        <w:trPr>
          <w:trHeight w:val="1535"/>
        </w:trPr>
        <w:tc>
          <w:tcPr>
            <w:tcW w:w="536" w:type="dxa"/>
            <w:vMerge/>
            <w:vAlign w:val="center"/>
          </w:tcPr>
          <w:p w14:paraId="371B773C" w14:textId="77777777" w:rsidR="003D6209" w:rsidRDefault="003D6209" w:rsidP="003D6209">
            <w:pPr>
              <w:spacing w:line="460" w:lineRule="exact"/>
              <w:jc w:val="center"/>
              <w:rPr>
                <w:rFonts w:asciiTheme="minorEastAsia" w:eastAsiaTheme="minorEastAsia" w:hAnsiTheme="minorEastAsia" w:hint="eastAsia"/>
                <w:sz w:val="24"/>
                <w:szCs w:val="24"/>
              </w:rPr>
            </w:pPr>
          </w:p>
        </w:tc>
        <w:tc>
          <w:tcPr>
            <w:tcW w:w="741" w:type="dxa"/>
            <w:vAlign w:val="center"/>
          </w:tcPr>
          <w:p w14:paraId="33BA05E6" w14:textId="77777777" w:rsidR="003D6209" w:rsidRDefault="003D6209" w:rsidP="003D6209">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w:t>
            </w:r>
          </w:p>
        </w:tc>
        <w:tc>
          <w:tcPr>
            <w:tcW w:w="7938" w:type="dxa"/>
            <w:gridSpan w:val="5"/>
            <w:vAlign w:val="center"/>
          </w:tcPr>
          <w:p w14:paraId="2E8A3471" w14:textId="23462329" w:rsidR="003D6209" w:rsidRDefault="00601563" w:rsidP="00505433">
            <w:pPr>
              <w:adjustRightInd w:val="0"/>
              <w:snapToGrid w:val="0"/>
              <w:spacing w:line="400" w:lineRule="exact"/>
              <w:rPr>
                <w:sz w:val="24"/>
                <w:szCs w:val="24"/>
              </w:rPr>
            </w:pPr>
            <w:r>
              <w:rPr>
                <w:rFonts w:hint="eastAsia"/>
                <w:sz w:val="24"/>
                <w:szCs w:val="24"/>
              </w:rPr>
              <w:t>发表</w:t>
            </w:r>
            <w:r>
              <w:rPr>
                <w:rFonts w:hint="eastAsia"/>
                <w:sz w:val="24"/>
                <w:szCs w:val="24"/>
              </w:rPr>
              <w:t>JCR</w:t>
            </w:r>
            <w:r>
              <w:rPr>
                <w:sz w:val="24"/>
                <w:szCs w:val="24"/>
              </w:rPr>
              <w:t xml:space="preserve"> </w:t>
            </w:r>
            <w:r>
              <w:rPr>
                <w:rFonts w:hint="eastAsia"/>
                <w:sz w:val="24"/>
                <w:szCs w:val="24"/>
              </w:rPr>
              <w:t>Q</w:t>
            </w:r>
            <w:r>
              <w:rPr>
                <w:sz w:val="24"/>
                <w:szCs w:val="24"/>
              </w:rPr>
              <w:t>1</w:t>
            </w:r>
            <w:r>
              <w:rPr>
                <w:rFonts w:hint="eastAsia"/>
                <w:sz w:val="24"/>
                <w:szCs w:val="24"/>
              </w:rPr>
              <w:t>论文</w:t>
            </w:r>
            <w:r>
              <w:rPr>
                <w:rFonts w:hint="eastAsia"/>
                <w:sz w:val="24"/>
                <w:szCs w:val="24"/>
              </w:rPr>
              <w:t>5</w:t>
            </w:r>
            <w:r>
              <w:rPr>
                <w:rFonts w:hint="eastAsia"/>
                <w:sz w:val="24"/>
                <w:szCs w:val="24"/>
              </w:rPr>
              <w:t>篇以上；单独或联合企业申请中国发明专利</w:t>
            </w:r>
            <w:r w:rsidR="00C25DDD">
              <w:rPr>
                <w:sz w:val="24"/>
                <w:szCs w:val="24"/>
              </w:rPr>
              <w:t>10</w:t>
            </w:r>
            <w:r>
              <w:rPr>
                <w:rFonts w:hint="eastAsia"/>
                <w:sz w:val="24"/>
                <w:szCs w:val="24"/>
              </w:rPr>
              <w:t>件以上；横纵向科研经费到款</w:t>
            </w:r>
            <w:r w:rsidR="00C25DDD">
              <w:rPr>
                <w:sz w:val="24"/>
                <w:szCs w:val="24"/>
              </w:rPr>
              <w:t>10</w:t>
            </w:r>
            <w:r>
              <w:rPr>
                <w:sz w:val="24"/>
                <w:szCs w:val="24"/>
              </w:rPr>
              <w:t>0</w:t>
            </w:r>
            <w:r>
              <w:rPr>
                <w:rFonts w:hint="eastAsia"/>
                <w:sz w:val="24"/>
                <w:szCs w:val="24"/>
              </w:rPr>
              <w:t>万元及以上</w:t>
            </w:r>
          </w:p>
        </w:tc>
      </w:tr>
      <w:tr w:rsidR="003D6209" w14:paraId="579250DA" w14:textId="77777777">
        <w:trPr>
          <w:trHeight w:val="1535"/>
        </w:trPr>
        <w:tc>
          <w:tcPr>
            <w:tcW w:w="536" w:type="dxa"/>
            <w:vMerge/>
            <w:vAlign w:val="center"/>
          </w:tcPr>
          <w:p w14:paraId="521C3AC1" w14:textId="77777777" w:rsidR="003D6209" w:rsidRDefault="003D6209" w:rsidP="003D6209">
            <w:pPr>
              <w:spacing w:line="460" w:lineRule="exact"/>
              <w:jc w:val="center"/>
              <w:rPr>
                <w:rFonts w:asciiTheme="minorEastAsia" w:eastAsiaTheme="minorEastAsia" w:hAnsiTheme="minorEastAsia" w:hint="eastAsia"/>
                <w:sz w:val="24"/>
                <w:szCs w:val="24"/>
              </w:rPr>
            </w:pPr>
          </w:p>
        </w:tc>
        <w:tc>
          <w:tcPr>
            <w:tcW w:w="741" w:type="dxa"/>
            <w:vAlign w:val="center"/>
          </w:tcPr>
          <w:p w14:paraId="2006E8D0" w14:textId="77777777" w:rsidR="003D6209" w:rsidRDefault="003D6209" w:rsidP="003D6209">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3</w:t>
            </w:r>
          </w:p>
        </w:tc>
        <w:tc>
          <w:tcPr>
            <w:tcW w:w="7938" w:type="dxa"/>
            <w:gridSpan w:val="5"/>
            <w:vAlign w:val="center"/>
          </w:tcPr>
          <w:p w14:paraId="441E4037" w14:textId="6E3A10C6" w:rsidR="003D6209" w:rsidRDefault="00601563" w:rsidP="00505433">
            <w:pPr>
              <w:adjustRightInd w:val="0"/>
              <w:snapToGrid w:val="0"/>
              <w:spacing w:line="400" w:lineRule="exact"/>
              <w:rPr>
                <w:sz w:val="24"/>
                <w:szCs w:val="24"/>
              </w:rPr>
            </w:pPr>
            <w:r>
              <w:rPr>
                <w:rFonts w:asciiTheme="minorEastAsia" w:eastAsiaTheme="minorEastAsia" w:hAnsiTheme="minorEastAsia" w:hint="eastAsia"/>
                <w:color w:val="000000" w:themeColor="text1"/>
                <w:sz w:val="24"/>
                <w:szCs w:val="24"/>
              </w:rPr>
              <w:t>积极参与学科建设，在化学学科申博和材料与化工专业博士点申请和建设方面发挥突出作用；培养高水平硕士研究生，指导的硕士研究生盲审平均成绩居学院前列</w:t>
            </w:r>
          </w:p>
        </w:tc>
      </w:tr>
      <w:tr w:rsidR="003D6209" w14:paraId="72A6B1A9" w14:textId="77777777">
        <w:trPr>
          <w:trHeight w:val="1565"/>
        </w:trPr>
        <w:tc>
          <w:tcPr>
            <w:tcW w:w="536" w:type="dxa"/>
            <w:vMerge/>
            <w:vAlign w:val="center"/>
          </w:tcPr>
          <w:p w14:paraId="3FCE2D0C" w14:textId="77777777" w:rsidR="003D6209" w:rsidRDefault="003D6209" w:rsidP="003D6209">
            <w:pPr>
              <w:jc w:val="center"/>
              <w:rPr>
                <w:rFonts w:asciiTheme="minorEastAsia" w:eastAsiaTheme="minorEastAsia" w:hAnsiTheme="minorEastAsia" w:hint="eastAsia"/>
                <w:sz w:val="24"/>
                <w:szCs w:val="24"/>
              </w:rPr>
            </w:pPr>
          </w:p>
        </w:tc>
        <w:tc>
          <w:tcPr>
            <w:tcW w:w="741" w:type="dxa"/>
            <w:vAlign w:val="center"/>
          </w:tcPr>
          <w:p w14:paraId="63A2F41B" w14:textId="77777777" w:rsidR="003D6209" w:rsidRDefault="003D6209" w:rsidP="003D6209">
            <w:pPr>
              <w:jc w:val="center"/>
              <w:rPr>
                <w:rFonts w:asciiTheme="minorEastAsia" w:eastAsiaTheme="minorEastAsia" w:hAnsiTheme="minorEastAsia" w:hint="eastAsia"/>
                <w:sz w:val="24"/>
                <w:szCs w:val="24"/>
              </w:rPr>
            </w:pPr>
            <w:r>
              <w:rPr>
                <w:rFonts w:asciiTheme="minorEastAsia" w:eastAsiaTheme="minorEastAsia" w:hAnsiTheme="minorEastAsia"/>
                <w:sz w:val="24"/>
                <w:szCs w:val="24"/>
              </w:rPr>
              <w:t>4</w:t>
            </w:r>
          </w:p>
        </w:tc>
        <w:tc>
          <w:tcPr>
            <w:tcW w:w="7938" w:type="dxa"/>
            <w:gridSpan w:val="5"/>
            <w:vAlign w:val="center"/>
          </w:tcPr>
          <w:p w14:paraId="0C8F5B1A" w14:textId="551F37B3" w:rsidR="003D6209" w:rsidRDefault="00601563" w:rsidP="003D6209">
            <w:pPr>
              <w:spacing w:line="400" w:lineRule="exact"/>
              <w:rPr>
                <w:rFonts w:asciiTheme="minorEastAsia" w:eastAsiaTheme="minorEastAsia" w:hAnsiTheme="minorEastAsia" w:hint="eastAsia"/>
                <w:color w:val="000000" w:themeColor="text1"/>
                <w:sz w:val="24"/>
                <w:szCs w:val="24"/>
              </w:rPr>
            </w:pPr>
            <w:r>
              <w:rPr>
                <w:rFonts w:asciiTheme="minorEastAsia" w:eastAsiaTheme="minorEastAsia" w:hAnsiTheme="minorEastAsia" w:hint="eastAsia"/>
                <w:color w:val="000000" w:themeColor="text1"/>
                <w:sz w:val="24"/>
                <w:szCs w:val="24"/>
              </w:rPr>
              <w:t>积极申报相关奖项，争取获批浙江省或相关学会（协会）奖项</w:t>
            </w:r>
          </w:p>
        </w:tc>
      </w:tr>
      <w:tr w:rsidR="003D6209" w14:paraId="72BECA5E" w14:textId="77777777">
        <w:trPr>
          <w:trHeight w:val="1565"/>
        </w:trPr>
        <w:tc>
          <w:tcPr>
            <w:tcW w:w="536" w:type="dxa"/>
            <w:vMerge/>
            <w:vAlign w:val="center"/>
          </w:tcPr>
          <w:p w14:paraId="26E66F7C" w14:textId="77777777" w:rsidR="003D6209" w:rsidRDefault="003D6209" w:rsidP="003D6209">
            <w:pPr>
              <w:jc w:val="center"/>
              <w:rPr>
                <w:rFonts w:asciiTheme="minorEastAsia" w:eastAsiaTheme="minorEastAsia" w:hAnsiTheme="minorEastAsia" w:hint="eastAsia"/>
                <w:sz w:val="24"/>
                <w:szCs w:val="24"/>
              </w:rPr>
            </w:pPr>
          </w:p>
        </w:tc>
        <w:tc>
          <w:tcPr>
            <w:tcW w:w="741" w:type="dxa"/>
            <w:vAlign w:val="center"/>
          </w:tcPr>
          <w:p w14:paraId="714FAF4D" w14:textId="77777777" w:rsidR="003D6209" w:rsidRDefault="003D6209" w:rsidP="003D6209">
            <w:pPr>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5</w:t>
            </w:r>
          </w:p>
        </w:tc>
        <w:tc>
          <w:tcPr>
            <w:tcW w:w="7938" w:type="dxa"/>
            <w:gridSpan w:val="5"/>
            <w:vAlign w:val="center"/>
          </w:tcPr>
          <w:p w14:paraId="19051336" w14:textId="2CDFAAE4" w:rsidR="003D6209" w:rsidRDefault="00601563" w:rsidP="003D6209">
            <w:pPr>
              <w:spacing w:line="400" w:lineRule="exact"/>
              <w:rPr>
                <w:rFonts w:asciiTheme="minorEastAsia" w:eastAsiaTheme="minorEastAsia" w:hAnsiTheme="minorEastAsia" w:hint="eastAsia"/>
                <w:color w:val="000000" w:themeColor="text1"/>
                <w:sz w:val="24"/>
                <w:szCs w:val="24"/>
              </w:rPr>
            </w:pPr>
            <w:r>
              <w:rPr>
                <w:rFonts w:asciiTheme="minorEastAsia" w:eastAsiaTheme="minorEastAsia" w:hAnsiTheme="minorEastAsia" w:hint="eastAsia"/>
                <w:color w:val="000000" w:themeColor="text1"/>
                <w:sz w:val="24"/>
                <w:szCs w:val="24"/>
              </w:rPr>
              <w:t>积极发挥中国氟硅有机材料工业协会专业委员会委员的影响和作用，为省内外有机硅企业提供高水平指导和服务</w:t>
            </w:r>
          </w:p>
        </w:tc>
      </w:tr>
      <w:tr w:rsidR="003D6209" w14:paraId="6405D725" w14:textId="77777777">
        <w:trPr>
          <w:trHeight w:val="2825"/>
        </w:trPr>
        <w:tc>
          <w:tcPr>
            <w:tcW w:w="1277" w:type="dxa"/>
            <w:gridSpan w:val="2"/>
            <w:vAlign w:val="center"/>
          </w:tcPr>
          <w:p w14:paraId="25931E5E" w14:textId="77777777" w:rsidR="003D6209" w:rsidRDefault="003D6209" w:rsidP="003D6209">
            <w:pPr>
              <w:spacing w:line="360" w:lineRule="exact"/>
              <w:jc w:val="cente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竞聘人</w:t>
            </w:r>
          </w:p>
          <w:p w14:paraId="1800D252" w14:textId="77777777" w:rsidR="003D6209" w:rsidRDefault="003D6209" w:rsidP="003D6209">
            <w:pPr>
              <w:spacing w:line="360" w:lineRule="exact"/>
              <w:jc w:val="center"/>
              <w:rPr>
                <w:rFonts w:asciiTheme="minorEastAsia" w:eastAsiaTheme="minorEastAsia" w:hAnsiTheme="minorEastAsia" w:hint="eastAsia"/>
                <w:sz w:val="24"/>
                <w:szCs w:val="24"/>
              </w:rPr>
            </w:pPr>
            <w:r>
              <w:rPr>
                <w:rFonts w:asciiTheme="minorEastAsia" w:eastAsiaTheme="minorEastAsia" w:hAnsiTheme="minorEastAsia" w:hint="eastAsia"/>
                <w:sz w:val="28"/>
                <w:szCs w:val="28"/>
              </w:rPr>
              <w:t>承诺</w:t>
            </w:r>
          </w:p>
        </w:tc>
        <w:tc>
          <w:tcPr>
            <w:tcW w:w="7938" w:type="dxa"/>
            <w:gridSpan w:val="5"/>
          </w:tcPr>
          <w:p w14:paraId="729142EB"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49C114E0"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0F4AB79C" w14:textId="77777777" w:rsidR="003D6209" w:rsidRDefault="003D6209" w:rsidP="003D6209">
            <w:pPr>
              <w:ind w:firstLineChars="200" w:firstLine="480"/>
              <w:jc w:val="left"/>
              <w:rPr>
                <w:rFonts w:asciiTheme="minorEastAsia" w:eastAsiaTheme="minorEastAsia" w:hAnsiTheme="minorEastAsia" w:hint="eastAsia"/>
                <w:sz w:val="24"/>
                <w:szCs w:val="24"/>
              </w:rPr>
            </w:pPr>
            <w:r>
              <w:rPr>
                <w:rFonts w:asciiTheme="minorEastAsia" w:eastAsiaTheme="minorEastAsia" w:hAnsiTheme="minorEastAsia" w:cs="宋体" w:hint="eastAsia"/>
                <w:kern w:val="0"/>
                <w:sz w:val="24"/>
              </w:rPr>
              <w:t>本人承诺对个人填写内容的真实性负全部责任。</w:t>
            </w:r>
          </w:p>
          <w:p w14:paraId="4072942B"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398AB4EE"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194BD486"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0D24C5CA" w14:textId="30B729AB" w:rsidR="003D6209" w:rsidRDefault="003D6209" w:rsidP="003D6209">
            <w:pPr>
              <w:spacing w:line="460" w:lineRule="exact"/>
              <w:ind w:firstLineChars="1850" w:firstLine="444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竞聘人签名：</w:t>
            </w:r>
            <w:r w:rsidR="004F5164">
              <w:rPr>
                <w:rFonts w:asciiTheme="minorEastAsia" w:eastAsiaTheme="minorEastAsia" w:hAnsiTheme="minorEastAsia"/>
                <w:noProof/>
                <w:sz w:val="24"/>
                <w:szCs w:val="24"/>
              </w:rPr>
              <w:drawing>
                <wp:inline distT="0" distB="0" distL="0" distR="0" wp14:anchorId="7DC64FD2" wp14:editId="5C41BBB8">
                  <wp:extent cx="450000" cy="324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伍川签名.png"/>
                          <pic:cNvPicPr/>
                        </pic:nvPicPr>
                        <pic:blipFill>
                          <a:blip r:embed="rId11"/>
                          <a:stretch>
                            <a:fillRect/>
                          </a:stretch>
                        </pic:blipFill>
                        <pic:spPr>
                          <a:xfrm>
                            <a:off x="0" y="0"/>
                            <a:ext cx="450000" cy="324000"/>
                          </a:xfrm>
                          <a:prstGeom prst="rect">
                            <a:avLst/>
                          </a:prstGeom>
                        </pic:spPr>
                      </pic:pic>
                    </a:graphicData>
                  </a:graphic>
                </wp:inline>
              </w:drawing>
            </w:r>
          </w:p>
          <w:p w14:paraId="4EE93793" w14:textId="7E964D00" w:rsidR="003D6209" w:rsidRDefault="003D6209" w:rsidP="003D6209">
            <w:pPr>
              <w:spacing w:line="460" w:lineRule="exact"/>
              <w:ind w:firstLineChars="2200" w:firstLine="528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02</w:t>
            </w:r>
            <w:r>
              <w:rPr>
                <w:rFonts w:asciiTheme="minorEastAsia" w:eastAsiaTheme="minorEastAsia" w:hAnsiTheme="minorEastAsia" w:hint="eastAsia"/>
                <w:sz w:val="24"/>
                <w:szCs w:val="24"/>
              </w:rPr>
              <w:t>5年</w:t>
            </w:r>
            <w:r>
              <w:rPr>
                <w:rFonts w:asciiTheme="minorEastAsia" w:eastAsiaTheme="minorEastAsia" w:hAnsiTheme="minorEastAsia"/>
                <w:sz w:val="24"/>
                <w:szCs w:val="24"/>
              </w:rPr>
              <w:t>3</w:t>
            </w:r>
            <w:r>
              <w:rPr>
                <w:rFonts w:asciiTheme="minorEastAsia" w:eastAsiaTheme="minorEastAsia" w:hAnsiTheme="minorEastAsia" w:hint="eastAsia"/>
                <w:sz w:val="24"/>
                <w:szCs w:val="24"/>
              </w:rPr>
              <w:t>月</w:t>
            </w:r>
            <w:r w:rsidR="00601563">
              <w:rPr>
                <w:rFonts w:asciiTheme="minorEastAsia" w:eastAsiaTheme="minorEastAsia" w:hAnsiTheme="minorEastAsia" w:hint="eastAsia"/>
                <w:sz w:val="24"/>
                <w:szCs w:val="24"/>
              </w:rPr>
              <w:t>2</w:t>
            </w:r>
            <w:r w:rsidR="00601563">
              <w:rPr>
                <w:rFonts w:asciiTheme="minorEastAsia" w:eastAsiaTheme="minorEastAsia" w:hAnsiTheme="minorEastAsia"/>
                <w:sz w:val="24"/>
                <w:szCs w:val="24"/>
              </w:rPr>
              <w:t>6</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日</w:t>
            </w:r>
          </w:p>
        </w:tc>
      </w:tr>
      <w:tr w:rsidR="003D6209" w14:paraId="2DBFEE72" w14:textId="77777777">
        <w:trPr>
          <w:trHeight w:val="3106"/>
        </w:trPr>
        <w:tc>
          <w:tcPr>
            <w:tcW w:w="1277" w:type="dxa"/>
            <w:gridSpan w:val="2"/>
            <w:vAlign w:val="center"/>
          </w:tcPr>
          <w:p w14:paraId="5A4EF325" w14:textId="77777777" w:rsidR="003D6209" w:rsidRDefault="003D6209" w:rsidP="003D6209">
            <w:pPr>
              <w:spacing w:line="360" w:lineRule="exact"/>
              <w:jc w:val="center"/>
              <w:rPr>
                <w:rFonts w:asciiTheme="minorEastAsia" w:eastAsiaTheme="minorEastAsia" w:hAnsiTheme="minorEastAsia" w:hint="eastAsia"/>
                <w:sz w:val="28"/>
                <w:szCs w:val="28"/>
              </w:rPr>
            </w:pPr>
            <w:r>
              <w:rPr>
                <w:rFonts w:asciiTheme="minorEastAsia" w:eastAsiaTheme="minorEastAsia" w:hAnsiTheme="minorEastAsia" w:hint="eastAsia"/>
                <w:sz w:val="28"/>
                <w:szCs w:val="28"/>
              </w:rPr>
              <w:lastRenderedPageBreak/>
              <w:t>所在学院意见</w:t>
            </w:r>
          </w:p>
        </w:tc>
        <w:tc>
          <w:tcPr>
            <w:tcW w:w="7938" w:type="dxa"/>
            <w:gridSpan w:val="5"/>
          </w:tcPr>
          <w:p w14:paraId="1E22F1CB"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3DA2B344"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2F0DADA3" w14:textId="77777777" w:rsidR="003D6209" w:rsidRDefault="003D6209" w:rsidP="003D6209">
            <w:pPr>
              <w:widowControl/>
              <w:spacing w:line="360" w:lineRule="auto"/>
              <w:ind w:rightChars="160" w:right="336" w:firstLine="482"/>
              <w:rPr>
                <w:rFonts w:asciiTheme="minorEastAsia" w:eastAsiaTheme="minorEastAsia" w:hAnsiTheme="minorEastAsia" w:cs="宋体" w:hint="eastAsia"/>
                <w:kern w:val="0"/>
                <w:sz w:val="24"/>
              </w:rPr>
            </w:pPr>
            <w:r>
              <w:rPr>
                <w:rFonts w:asciiTheme="minorEastAsia" w:eastAsiaTheme="minorEastAsia" w:hAnsiTheme="minorEastAsia" w:cs="宋体" w:hint="eastAsia"/>
                <w:kern w:val="0"/>
                <w:sz w:val="24"/>
              </w:rPr>
              <w:t>本学院对个人信息和荣誉、业绩、成就的真实性核对无误。</w:t>
            </w:r>
          </w:p>
          <w:p w14:paraId="3ACB168A" w14:textId="77777777" w:rsidR="003D6209" w:rsidRDefault="003D6209" w:rsidP="003D6209">
            <w:pPr>
              <w:widowControl/>
              <w:spacing w:line="360" w:lineRule="auto"/>
              <w:ind w:rightChars="160" w:right="336" w:firstLine="482"/>
              <w:rPr>
                <w:rFonts w:asciiTheme="minorEastAsia" w:eastAsiaTheme="minorEastAsia" w:hAnsiTheme="minorEastAsia" w:hint="eastAsia"/>
                <w:sz w:val="24"/>
                <w:szCs w:val="24"/>
              </w:rPr>
            </w:pPr>
            <w:r>
              <w:rPr>
                <w:rFonts w:asciiTheme="minorEastAsia" w:eastAsiaTheme="minorEastAsia" w:hAnsiTheme="minorEastAsia" w:cs="宋体" w:hint="eastAsia"/>
                <w:kern w:val="0"/>
                <w:sz w:val="24"/>
              </w:rPr>
              <w:t>符合三级岗竞聘条件，同意推荐</w:t>
            </w:r>
            <w:r>
              <w:rPr>
                <w:rFonts w:asciiTheme="minorEastAsia" w:eastAsiaTheme="minorEastAsia" w:hAnsiTheme="minorEastAsia" w:cs="宋体"/>
                <w:kern w:val="0"/>
                <w:sz w:val="24"/>
              </w:rPr>
              <w:t>。</w:t>
            </w:r>
          </w:p>
          <w:p w14:paraId="3679CD25"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79BFDDD4"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21F59FE4" w14:textId="77777777" w:rsidR="003D6209" w:rsidRDefault="003D6209" w:rsidP="003D6209">
            <w:pPr>
              <w:spacing w:line="460" w:lineRule="exact"/>
              <w:ind w:firstLineChars="200" w:firstLine="480"/>
              <w:jc w:val="left"/>
              <w:rPr>
                <w:rFonts w:asciiTheme="minorEastAsia" w:eastAsiaTheme="minorEastAsia" w:hAnsiTheme="minorEastAsia" w:hint="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（公章）</w:t>
            </w:r>
          </w:p>
          <w:p w14:paraId="21D2C442" w14:textId="77777777" w:rsidR="003D6209" w:rsidRDefault="003D6209" w:rsidP="003D6209">
            <w:pPr>
              <w:spacing w:line="460" w:lineRule="exact"/>
              <w:ind w:firstLineChars="2300" w:firstLine="552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02</w:t>
            </w:r>
            <w:r>
              <w:rPr>
                <w:rFonts w:asciiTheme="minorEastAsia" w:eastAsiaTheme="minorEastAsia" w:hAnsiTheme="minorEastAsia" w:hint="eastAsia"/>
                <w:sz w:val="24"/>
                <w:szCs w:val="24"/>
              </w:rPr>
              <w:t>5年</w:t>
            </w:r>
            <w:r>
              <w:rPr>
                <w:rFonts w:asciiTheme="minorEastAsia" w:eastAsiaTheme="minorEastAsia" w:hAnsiTheme="minorEastAsia"/>
                <w:sz w:val="24"/>
                <w:szCs w:val="24"/>
              </w:rPr>
              <w:t>3</w:t>
            </w:r>
            <w:r>
              <w:rPr>
                <w:rFonts w:asciiTheme="minorEastAsia" w:eastAsiaTheme="minorEastAsia" w:hAnsiTheme="minorEastAsia" w:hint="eastAsia"/>
                <w:sz w:val="24"/>
                <w:szCs w:val="24"/>
              </w:rPr>
              <w:t xml:space="preserve">月 </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日</w:t>
            </w:r>
          </w:p>
        </w:tc>
      </w:tr>
      <w:tr w:rsidR="003D6209" w14:paraId="49473E93" w14:textId="77777777">
        <w:trPr>
          <w:trHeight w:val="2954"/>
        </w:trPr>
        <w:tc>
          <w:tcPr>
            <w:tcW w:w="1277" w:type="dxa"/>
            <w:gridSpan w:val="2"/>
            <w:vAlign w:val="center"/>
          </w:tcPr>
          <w:p w14:paraId="255E7B88" w14:textId="77777777" w:rsidR="003D6209" w:rsidRDefault="003D6209" w:rsidP="003D6209">
            <w:pPr>
              <w:spacing w:line="360" w:lineRule="exact"/>
              <w:jc w:val="cente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学校</w:t>
            </w:r>
          </w:p>
          <w:p w14:paraId="4F1B90FD" w14:textId="77777777" w:rsidR="003D6209" w:rsidRDefault="003D6209" w:rsidP="003D6209">
            <w:pPr>
              <w:spacing w:line="360" w:lineRule="exact"/>
              <w:jc w:val="cente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意见</w:t>
            </w:r>
          </w:p>
        </w:tc>
        <w:tc>
          <w:tcPr>
            <w:tcW w:w="7938" w:type="dxa"/>
            <w:gridSpan w:val="5"/>
          </w:tcPr>
          <w:p w14:paraId="6F961EFC"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6F44B928"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02F3FD42"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00715257"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75A1E64F"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3A8037A1"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63E2FE51" w14:textId="77777777" w:rsidR="003D6209" w:rsidRDefault="003D6209" w:rsidP="003D6209">
            <w:pPr>
              <w:spacing w:line="460" w:lineRule="exact"/>
              <w:ind w:firstLineChars="200" w:firstLine="480"/>
              <w:jc w:val="left"/>
              <w:rPr>
                <w:rFonts w:asciiTheme="minorEastAsia" w:eastAsiaTheme="minorEastAsia" w:hAnsiTheme="minorEastAsia" w:hint="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（公章）</w:t>
            </w:r>
          </w:p>
          <w:p w14:paraId="30D3D2B5" w14:textId="77777777" w:rsidR="003D6209" w:rsidRDefault="003D6209" w:rsidP="003D6209">
            <w:pPr>
              <w:spacing w:line="460" w:lineRule="exact"/>
              <w:ind w:firstLineChars="2300" w:firstLine="552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w:t>
            </w:r>
            <w:r>
              <w:rPr>
                <w:rFonts w:asciiTheme="minorEastAsia" w:eastAsiaTheme="minorEastAsia" w:hAnsiTheme="minorEastAsia"/>
                <w:sz w:val="24"/>
                <w:szCs w:val="24"/>
              </w:rPr>
              <w:t>02</w:t>
            </w:r>
            <w:r>
              <w:rPr>
                <w:rFonts w:asciiTheme="minorEastAsia" w:eastAsiaTheme="minorEastAsia" w:hAnsiTheme="minorEastAsia" w:hint="eastAsia"/>
                <w:sz w:val="24"/>
                <w:szCs w:val="24"/>
              </w:rPr>
              <w:t xml:space="preserve">5年 月 </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日</w:t>
            </w:r>
          </w:p>
        </w:tc>
      </w:tr>
      <w:tr w:rsidR="003D6209" w14:paraId="61344A43" w14:textId="77777777">
        <w:trPr>
          <w:trHeight w:val="4385"/>
        </w:trPr>
        <w:tc>
          <w:tcPr>
            <w:tcW w:w="1277" w:type="dxa"/>
            <w:gridSpan w:val="2"/>
            <w:vAlign w:val="center"/>
          </w:tcPr>
          <w:p w14:paraId="4D38588E" w14:textId="77777777" w:rsidR="003D6209" w:rsidRDefault="003D6209" w:rsidP="003D6209">
            <w:pPr>
              <w:spacing w:line="360" w:lineRule="exact"/>
              <w:jc w:val="cente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市级主管部门或区、县（市）事业单位人事综合管理部门审核认定</w:t>
            </w:r>
          </w:p>
          <w:p w14:paraId="05AA208C" w14:textId="77777777" w:rsidR="003D6209" w:rsidRDefault="003D6209" w:rsidP="003D6209">
            <w:pPr>
              <w:spacing w:line="360" w:lineRule="exact"/>
              <w:jc w:val="center"/>
              <w:rPr>
                <w:rFonts w:asciiTheme="minorEastAsia" w:eastAsiaTheme="minorEastAsia" w:hAnsiTheme="minorEastAsia" w:hint="eastAsia"/>
                <w:sz w:val="32"/>
                <w:szCs w:val="32"/>
              </w:rPr>
            </w:pPr>
            <w:r>
              <w:rPr>
                <w:rFonts w:asciiTheme="minorEastAsia" w:eastAsiaTheme="minorEastAsia" w:hAnsiTheme="minorEastAsia" w:hint="eastAsia"/>
                <w:sz w:val="28"/>
                <w:szCs w:val="28"/>
              </w:rPr>
              <w:t>意见</w:t>
            </w:r>
          </w:p>
        </w:tc>
        <w:tc>
          <w:tcPr>
            <w:tcW w:w="7938" w:type="dxa"/>
            <w:gridSpan w:val="5"/>
          </w:tcPr>
          <w:p w14:paraId="2085A5FE"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423DD7BE"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598A5F07"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2C6C6291"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550E120B"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17D700C6"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2E455810"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35503721"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615FB43E"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2F92A4C3" w14:textId="77777777" w:rsidR="003D6209" w:rsidRDefault="003D6209" w:rsidP="003D6209">
            <w:pPr>
              <w:ind w:firstLineChars="200" w:firstLine="480"/>
              <w:jc w:val="left"/>
              <w:rPr>
                <w:rFonts w:asciiTheme="minorEastAsia" w:eastAsiaTheme="minorEastAsia" w:hAnsiTheme="minorEastAsia" w:hint="eastAsia"/>
                <w:sz w:val="24"/>
                <w:szCs w:val="24"/>
              </w:rPr>
            </w:pPr>
          </w:p>
          <w:p w14:paraId="27C79872" w14:textId="77777777" w:rsidR="003D6209" w:rsidRDefault="003D6209" w:rsidP="003D6209">
            <w:pPr>
              <w:spacing w:line="460" w:lineRule="exact"/>
              <w:ind w:firstLineChars="200" w:firstLine="480"/>
              <w:jc w:val="left"/>
              <w:rPr>
                <w:rFonts w:asciiTheme="minorEastAsia" w:eastAsiaTheme="minorEastAsia" w:hAnsiTheme="minorEastAsia" w:hint="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（公章）</w:t>
            </w:r>
          </w:p>
          <w:p w14:paraId="2F300B75" w14:textId="77777777" w:rsidR="003D6209" w:rsidRDefault="003D6209" w:rsidP="003D6209">
            <w:pPr>
              <w:spacing w:line="460" w:lineRule="exact"/>
              <w:ind w:firstLineChars="2200" w:firstLine="528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年   月   日</w:t>
            </w:r>
          </w:p>
        </w:tc>
      </w:tr>
    </w:tbl>
    <w:p w14:paraId="2E11E679" w14:textId="77777777" w:rsidR="00EC745C" w:rsidRDefault="00EC745C">
      <w:pPr>
        <w:jc w:val="left"/>
        <w:rPr>
          <w:rFonts w:ascii="宋体"/>
          <w:sz w:val="30"/>
          <w:szCs w:val="30"/>
        </w:rPr>
      </w:pPr>
    </w:p>
    <w:p w14:paraId="35A817B3" w14:textId="77777777" w:rsidR="001D70A8" w:rsidRDefault="001D70A8">
      <w:pPr>
        <w:widowControl/>
        <w:jc w:val="left"/>
        <w:rPr>
          <w:rFonts w:ascii="Times New Roman" w:eastAsia="方正小标宋简体" w:hAnsi="Times New Roman"/>
          <w:sz w:val="44"/>
          <w:szCs w:val="44"/>
        </w:rPr>
      </w:pPr>
      <w:r>
        <w:rPr>
          <w:rFonts w:ascii="Times New Roman" w:eastAsia="方正小标宋简体" w:hAnsi="Times New Roman"/>
          <w:sz w:val="44"/>
          <w:szCs w:val="44"/>
        </w:rPr>
        <w:br w:type="page"/>
      </w:r>
    </w:p>
    <w:p w14:paraId="49D7BEB7" w14:textId="00682034" w:rsidR="00EC745C" w:rsidRDefault="00CF47A1">
      <w:pPr>
        <w:spacing w:line="600" w:lineRule="exact"/>
        <w:jc w:val="center"/>
        <w:rPr>
          <w:rFonts w:ascii="Times New Roman" w:eastAsia="方正小标宋简体" w:hAnsi="Times New Roman"/>
          <w:sz w:val="44"/>
          <w:szCs w:val="44"/>
        </w:rPr>
      </w:pPr>
      <w:r>
        <w:rPr>
          <w:rFonts w:ascii="Times New Roman" w:eastAsia="方正小标宋简体" w:hAnsi="Times New Roman"/>
          <w:sz w:val="44"/>
          <w:szCs w:val="44"/>
        </w:rPr>
        <w:lastRenderedPageBreak/>
        <w:t>填</w:t>
      </w:r>
      <w:r>
        <w:rPr>
          <w:rFonts w:ascii="Times New Roman" w:eastAsia="方正小标宋简体" w:hAnsi="Times New Roman"/>
          <w:sz w:val="44"/>
          <w:szCs w:val="44"/>
        </w:rPr>
        <w:t xml:space="preserve">  </w:t>
      </w:r>
      <w:r>
        <w:rPr>
          <w:rFonts w:ascii="Times New Roman" w:eastAsia="方正小标宋简体" w:hAnsi="Times New Roman"/>
          <w:sz w:val="44"/>
          <w:szCs w:val="44"/>
        </w:rPr>
        <w:t>表</w:t>
      </w:r>
      <w:r>
        <w:rPr>
          <w:rFonts w:ascii="Times New Roman" w:eastAsia="方正小标宋简体" w:hAnsi="Times New Roman"/>
          <w:sz w:val="44"/>
          <w:szCs w:val="44"/>
        </w:rPr>
        <w:t xml:space="preserve">  </w:t>
      </w:r>
      <w:r>
        <w:rPr>
          <w:rFonts w:ascii="Times New Roman" w:eastAsia="方正小标宋简体" w:hAnsi="Times New Roman"/>
          <w:sz w:val="44"/>
          <w:szCs w:val="44"/>
        </w:rPr>
        <w:t>说</w:t>
      </w:r>
      <w:r>
        <w:rPr>
          <w:rFonts w:ascii="Times New Roman" w:eastAsia="方正小标宋简体" w:hAnsi="Times New Roman"/>
          <w:sz w:val="44"/>
          <w:szCs w:val="44"/>
        </w:rPr>
        <w:t xml:space="preserve">  </w:t>
      </w:r>
      <w:r>
        <w:rPr>
          <w:rFonts w:ascii="Times New Roman" w:eastAsia="方正小标宋简体" w:hAnsi="Times New Roman"/>
          <w:sz w:val="44"/>
          <w:szCs w:val="44"/>
        </w:rPr>
        <w:t>明</w:t>
      </w:r>
    </w:p>
    <w:p w14:paraId="2D2BE97C" w14:textId="77777777" w:rsidR="00EC745C" w:rsidRDefault="00CF47A1">
      <w:pPr>
        <w:spacing w:line="60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w:t>
      </w:r>
      <w:r>
        <w:rPr>
          <w:rFonts w:ascii="Times New Roman" w:eastAsia="仿宋_GB2312" w:hAnsi="Times New Roman"/>
          <w:b/>
          <w:bCs/>
          <w:sz w:val="32"/>
          <w:szCs w:val="32"/>
        </w:rPr>
        <w:t>本说明无需打印</w:t>
      </w:r>
      <w:r>
        <w:rPr>
          <w:rFonts w:ascii="Times New Roman" w:eastAsia="方正小标宋简体" w:hAnsi="Times New Roman" w:hint="eastAsia"/>
          <w:sz w:val="44"/>
          <w:szCs w:val="44"/>
        </w:rPr>
        <w:t>）</w:t>
      </w:r>
    </w:p>
    <w:p w14:paraId="31FCF640" w14:textId="77777777" w:rsidR="00EC745C" w:rsidRDefault="00EC745C">
      <w:pPr>
        <w:spacing w:line="600" w:lineRule="exact"/>
        <w:ind w:firstLine="641"/>
        <w:jc w:val="center"/>
        <w:rPr>
          <w:rFonts w:ascii="Times New Roman" w:eastAsia="仿宋_GB2312" w:hAnsi="Times New Roman"/>
          <w:sz w:val="32"/>
        </w:rPr>
      </w:pPr>
    </w:p>
    <w:p w14:paraId="6BD71070" w14:textId="77777777" w:rsidR="00EC745C" w:rsidRDefault="00CF47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一、此表中</w:t>
      </w:r>
      <w:r>
        <w:rPr>
          <w:rFonts w:ascii="仿宋_GB2312" w:eastAsia="仿宋_GB2312" w:hAnsi="仿宋_GB2312" w:cs="仿宋_GB2312" w:hint="eastAsia"/>
          <w:sz w:val="32"/>
          <w:szCs w:val="32"/>
        </w:rPr>
        <w:t>“</w:t>
      </w:r>
      <w:r>
        <w:rPr>
          <w:rFonts w:ascii="Times New Roman" w:eastAsia="仿宋_GB2312" w:hAnsi="Times New Roman"/>
          <w:sz w:val="32"/>
          <w:szCs w:val="32"/>
        </w:rPr>
        <w:t>岗位说明书</w:t>
      </w:r>
      <w:r>
        <w:rPr>
          <w:rFonts w:ascii="仿宋_GB2312" w:eastAsia="仿宋_GB2312" w:hAnsi="仿宋_GB2312" w:cs="仿宋_GB2312" w:hint="eastAsia"/>
          <w:sz w:val="32"/>
          <w:szCs w:val="32"/>
        </w:rPr>
        <w:t>”</w:t>
      </w:r>
      <w:r>
        <w:rPr>
          <w:rFonts w:ascii="Times New Roman" w:eastAsia="仿宋_GB2312" w:hAnsi="Times New Roman"/>
          <w:sz w:val="32"/>
          <w:szCs w:val="32"/>
        </w:rPr>
        <w:t>由单位填写，其中</w:t>
      </w:r>
      <w:r>
        <w:rPr>
          <w:rFonts w:ascii="仿宋_GB2312" w:eastAsia="仿宋_GB2312" w:hAnsi="仿宋_GB2312" w:cs="仿宋_GB2312" w:hint="eastAsia"/>
          <w:sz w:val="32"/>
          <w:szCs w:val="32"/>
        </w:rPr>
        <w:t>“</w:t>
      </w:r>
      <w:r>
        <w:rPr>
          <w:rFonts w:ascii="Times New Roman" w:eastAsia="仿宋_GB2312" w:hAnsi="Times New Roman"/>
          <w:sz w:val="32"/>
          <w:szCs w:val="32"/>
        </w:rPr>
        <w:t>岗位名称</w:t>
      </w:r>
      <w:r>
        <w:rPr>
          <w:rFonts w:ascii="仿宋_GB2312" w:eastAsia="仿宋_GB2312" w:hAnsi="仿宋_GB2312" w:cs="仿宋_GB2312" w:hint="eastAsia"/>
          <w:sz w:val="32"/>
          <w:szCs w:val="32"/>
        </w:rPr>
        <w:t>”</w:t>
      </w:r>
      <w:r>
        <w:rPr>
          <w:rFonts w:ascii="Times New Roman" w:eastAsia="仿宋_GB2312" w:hAnsi="Times New Roman"/>
          <w:sz w:val="32"/>
          <w:szCs w:val="32"/>
        </w:rPr>
        <w:t>命名规则为</w:t>
      </w:r>
      <w:r>
        <w:rPr>
          <w:rFonts w:ascii="仿宋_GB2312" w:eastAsia="仿宋_GB2312" w:hAnsi="仿宋_GB2312" w:cs="仿宋_GB2312" w:hint="eastAsia"/>
          <w:sz w:val="32"/>
          <w:szCs w:val="32"/>
        </w:rPr>
        <w:t>“</w:t>
      </w:r>
      <w:r>
        <w:rPr>
          <w:rFonts w:ascii="Times New Roman" w:eastAsia="仿宋_GB2312" w:hAnsi="Times New Roman"/>
          <w:sz w:val="32"/>
          <w:szCs w:val="32"/>
        </w:rPr>
        <w:t>二级岗位</w:t>
      </w:r>
      <w:r>
        <w:rPr>
          <w:rFonts w:ascii="仿宋_GB2312" w:eastAsia="仿宋_GB2312" w:hAnsi="仿宋_GB2312" w:cs="仿宋_GB2312" w:hint="eastAsia"/>
          <w:sz w:val="32"/>
          <w:szCs w:val="32"/>
        </w:rPr>
        <w:t>”</w:t>
      </w:r>
      <w:r>
        <w:rPr>
          <w:rFonts w:ascii="Times New Roman" w:eastAsia="仿宋_GB2312" w:hAnsi="Times New Roman"/>
          <w:sz w:val="32"/>
          <w:szCs w:val="32"/>
        </w:rPr>
        <w:t>前加个人所聘正高级职称；其他涉及个人</w:t>
      </w:r>
      <w:r>
        <w:rPr>
          <w:rFonts w:ascii="Times New Roman" w:eastAsia="仿宋_GB2312" w:hAnsi="Times New Roman"/>
          <w:spacing w:val="-6"/>
          <w:sz w:val="32"/>
          <w:szCs w:val="32"/>
        </w:rPr>
        <w:t>情况的由竞聘人员填写，除</w:t>
      </w:r>
      <w:r>
        <w:rPr>
          <w:rFonts w:ascii="Times New Roman" w:eastAsia="仿宋_GB2312" w:hAnsi="Times New Roman"/>
          <w:b/>
          <w:bCs/>
          <w:spacing w:val="-6"/>
          <w:sz w:val="32"/>
          <w:szCs w:val="32"/>
        </w:rPr>
        <w:t>签名必须手写</w:t>
      </w:r>
      <w:r>
        <w:rPr>
          <w:rFonts w:ascii="Times New Roman" w:eastAsia="仿宋_GB2312" w:hAnsi="Times New Roman"/>
          <w:spacing w:val="-6"/>
          <w:sz w:val="32"/>
          <w:szCs w:val="32"/>
        </w:rPr>
        <w:t>外，其余内容可电脑输入。</w:t>
      </w:r>
    </w:p>
    <w:p w14:paraId="20E4D4B4" w14:textId="77777777" w:rsidR="00EC745C" w:rsidRDefault="00CF47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二、封面填写方法：</w:t>
      </w:r>
      <w:r>
        <w:rPr>
          <w:rFonts w:ascii="仿宋_GB2312" w:eastAsia="仿宋_GB2312" w:hAnsi="仿宋_GB2312" w:cs="仿宋_GB2312" w:hint="eastAsia"/>
          <w:sz w:val="32"/>
          <w:szCs w:val="32"/>
        </w:rPr>
        <w:t>“</w:t>
      </w:r>
      <w:r>
        <w:rPr>
          <w:rFonts w:ascii="Times New Roman" w:eastAsia="仿宋_GB2312" w:hAnsi="Times New Roman"/>
          <w:sz w:val="32"/>
          <w:szCs w:val="32"/>
        </w:rPr>
        <w:t>专业领域</w:t>
      </w:r>
      <w:r>
        <w:rPr>
          <w:rFonts w:ascii="仿宋_GB2312" w:eastAsia="仿宋_GB2312" w:hAnsi="仿宋_GB2312" w:cs="仿宋_GB2312" w:hint="eastAsia"/>
          <w:sz w:val="32"/>
          <w:szCs w:val="32"/>
        </w:rPr>
        <w:t>”</w:t>
      </w:r>
      <w:r>
        <w:rPr>
          <w:rFonts w:ascii="Times New Roman" w:eastAsia="仿宋_GB2312" w:hAnsi="Times New Roman"/>
          <w:sz w:val="32"/>
          <w:szCs w:val="32"/>
        </w:rPr>
        <w:t>栏按照</w:t>
      </w:r>
      <w:r>
        <w:rPr>
          <w:rFonts w:ascii="Times New Roman" w:eastAsia="仿宋_GB2312" w:hAnsi="Times New Roman"/>
          <w:sz w:val="32"/>
          <w:szCs w:val="32"/>
        </w:rPr>
        <w:t>GB/T 16835-1997</w:t>
      </w:r>
      <w:r>
        <w:rPr>
          <w:rFonts w:ascii="Times New Roman" w:eastAsia="仿宋_GB2312" w:hAnsi="Times New Roman"/>
          <w:sz w:val="32"/>
          <w:szCs w:val="32"/>
        </w:rPr>
        <w:t>分为以下几类，申报人根据自身所从事专业情况选择合适类别填写：</w:t>
      </w:r>
    </w:p>
    <w:p w14:paraId="769051EE" w14:textId="77777777" w:rsidR="00EC745C" w:rsidRDefault="00CF47A1">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理学：</w:t>
      </w:r>
      <w:r>
        <w:rPr>
          <w:rFonts w:ascii="Times New Roman" w:eastAsia="仿宋_GB2312" w:hAnsi="Times New Roman"/>
          <w:sz w:val="32"/>
          <w:szCs w:val="32"/>
        </w:rPr>
        <w:t>数学类、物理学类、化学类、天文学类、地理科学类、大气科学类、海洋科学类、地球物理学类、地质学类、生物科学类、心理学类、统计学类；</w:t>
      </w:r>
    </w:p>
    <w:p w14:paraId="15338B09" w14:textId="77777777" w:rsidR="00EC745C" w:rsidRDefault="00CF47A1">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工学：</w:t>
      </w:r>
      <w:r>
        <w:rPr>
          <w:rFonts w:ascii="Times New Roman" w:eastAsia="仿宋_GB2312" w:hAnsi="Times New Roman"/>
          <w:sz w:val="32"/>
          <w:szCs w:val="32"/>
        </w:rPr>
        <w:t>力学类、机械类、仪器类、材料类、能源动力类、电气类、电子信息类、自动化类、计算机类、土木类、水利类、测绘类、化工与制药类、地质类、矿业类、纺织类、轻工类、交通运输类、海洋工程类、航空航天类、兵器类、核工程类、农业工程类、林业工程类、环境科学与工程类、生物医学工程类、食品科学与工程类、建筑类、安全科学与工程类、生物工程类、公安技术类、交叉工程类；</w:t>
      </w:r>
    </w:p>
    <w:p w14:paraId="6D6257E1" w14:textId="77777777" w:rsidR="00EC745C" w:rsidRDefault="00CF47A1">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农学：</w:t>
      </w:r>
      <w:r>
        <w:rPr>
          <w:rFonts w:ascii="Times New Roman" w:eastAsia="仿宋_GB2312" w:hAnsi="Times New Roman"/>
          <w:sz w:val="32"/>
          <w:szCs w:val="32"/>
        </w:rPr>
        <w:t>植物生产类、自然保护与环境生态类、动物生产类、动物医学类、林学类、水产类、草学类；</w:t>
      </w:r>
    </w:p>
    <w:p w14:paraId="7874AFEF" w14:textId="77777777" w:rsidR="00EC745C" w:rsidRDefault="00CF47A1">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医学：</w:t>
      </w:r>
      <w:r>
        <w:rPr>
          <w:rFonts w:ascii="Times New Roman" w:eastAsia="仿宋_GB2312" w:hAnsi="Times New Roman"/>
          <w:sz w:val="32"/>
          <w:szCs w:val="32"/>
        </w:rPr>
        <w:t>基础医学类、临床医学类、口腔医学类、公共卫生与预防医学类、中医学类、中西医结合类、药学类、中药</w:t>
      </w:r>
      <w:r>
        <w:rPr>
          <w:rFonts w:ascii="Times New Roman" w:eastAsia="仿宋_GB2312" w:hAnsi="Times New Roman"/>
          <w:sz w:val="32"/>
          <w:szCs w:val="32"/>
        </w:rPr>
        <w:lastRenderedPageBreak/>
        <w:t>学类、法医学类、医学技术类、护理学类；</w:t>
      </w:r>
    </w:p>
    <w:p w14:paraId="20D3BEAD" w14:textId="77777777" w:rsidR="00EC745C" w:rsidRDefault="00CF47A1">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哲学：</w:t>
      </w:r>
      <w:r>
        <w:rPr>
          <w:rFonts w:ascii="Times New Roman" w:eastAsia="仿宋_GB2312" w:hAnsi="Times New Roman"/>
          <w:sz w:val="32"/>
          <w:szCs w:val="32"/>
        </w:rPr>
        <w:t>哲学类；</w:t>
      </w:r>
    </w:p>
    <w:p w14:paraId="515B4C99" w14:textId="77777777" w:rsidR="00EC745C" w:rsidRDefault="00CF47A1">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经济学：</w:t>
      </w:r>
      <w:r>
        <w:rPr>
          <w:rFonts w:ascii="Times New Roman" w:eastAsia="仿宋_GB2312" w:hAnsi="Times New Roman"/>
          <w:sz w:val="32"/>
          <w:szCs w:val="32"/>
        </w:rPr>
        <w:t>经济学类、财政学类、金融学类、经济与贸易类；</w:t>
      </w:r>
    </w:p>
    <w:p w14:paraId="3D15437E" w14:textId="77777777" w:rsidR="00EC745C" w:rsidRDefault="00CF47A1">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法学：</w:t>
      </w:r>
      <w:r>
        <w:rPr>
          <w:rFonts w:ascii="Times New Roman" w:eastAsia="仿宋_GB2312" w:hAnsi="Times New Roman"/>
          <w:sz w:val="32"/>
          <w:szCs w:val="32"/>
        </w:rPr>
        <w:t>法学类、政治学类、社会学类、民族学类、马克思主义理论类、公安学类；</w:t>
      </w:r>
    </w:p>
    <w:p w14:paraId="5564B6EE" w14:textId="77777777" w:rsidR="00EC745C" w:rsidRDefault="00CF47A1">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教育学：</w:t>
      </w:r>
      <w:r>
        <w:rPr>
          <w:rFonts w:ascii="Times New Roman" w:eastAsia="仿宋_GB2312" w:hAnsi="Times New Roman"/>
          <w:sz w:val="32"/>
          <w:szCs w:val="32"/>
        </w:rPr>
        <w:t>教育学类、体育学类；</w:t>
      </w:r>
    </w:p>
    <w:p w14:paraId="230BDB8F" w14:textId="77777777" w:rsidR="00EC745C" w:rsidRDefault="00CF47A1">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文学：</w:t>
      </w:r>
      <w:r>
        <w:rPr>
          <w:rFonts w:ascii="Times New Roman" w:eastAsia="仿宋_GB2312" w:hAnsi="Times New Roman"/>
          <w:sz w:val="32"/>
          <w:szCs w:val="32"/>
        </w:rPr>
        <w:t>中国语言文学类、外国语言文学类、新闻传播学类；</w:t>
      </w:r>
    </w:p>
    <w:p w14:paraId="4E74B22D" w14:textId="77777777" w:rsidR="00EC745C" w:rsidRDefault="00CF47A1">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艺术类：</w:t>
      </w:r>
      <w:r>
        <w:rPr>
          <w:rFonts w:ascii="Times New Roman" w:eastAsia="仿宋_GB2312" w:hAnsi="Times New Roman"/>
          <w:sz w:val="32"/>
          <w:szCs w:val="32"/>
        </w:rPr>
        <w:t>艺术学理论类、音乐与舞蹈学类、戏剧与影视学类、美术学类、设计学类；</w:t>
      </w:r>
    </w:p>
    <w:p w14:paraId="5E576FD8" w14:textId="77777777" w:rsidR="00EC745C" w:rsidRDefault="00CF47A1">
      <w:pPr>
        <w:spacing w:line="560" w:lineRule="exact"/>
        <w:ind w:firstLineChars="200" w:firstLine="643"/>
        <w:rPr>
          <w:rFonts w:ascii="Times New Roman" w:eastAsia="仿宋_GB2312" w:hAnsi="Times New Roman"/>
          <w:sz w:val="32"/>
          <w:szCs w:val="32"/>
        </w:rPr>
      </w:pPr>
      <w:r>
        <w:rPr>
          <w:rFonts w:ascii="Times New Roman" w:eastAsia="仿宋_GB2312" w:hAnsi="Times New Roman"/>
          <w:b/>
          <w:sz w:val="32"/>
          <w:szCs w:val="32"/>
        </w:rPr>
        <w:t>历史学：</w:t>
      </w:r>
      <w:r>
        <w:rPr>
          <w:rFonts w:ascii="Times New Roman" w:eastAsia="仿宋_GB2312" w:hAnsi="Times New Roman"/>
          <w:sz w:val="32"/>
          <w:szCs w:val="32"/>
        </w:rPr>
        <w:t>历史学类</w:t>
      </w:r>
      <w:r>
        <w:rPr>
          <w:rFonts w:ascii="Times New Roman" w:eastAsia="仿宋_GB2312" w:hAnsi="Times New Roman" w:hint="eastAsia"/>
          <w:sz w:val="32"/>
          <w:szCs w:val="32"/>
        </w:rPr>
        <w:t>；</w:t>
      </w:r>
    </w:p>
    <w:p w14:paraId="3A5A1A51" w14:textId="77777777" w:rsidR="00EC745C" w:rsidRDefault="00CF47A1">
      <w:pPr>
        <w:pStyle w:val="a0"/>
        <w:tabs>
          <w:tab w:val="clear" w:pos="8306"/>
          <w:tab w:val="right" w:pos="8307"/>
        </w:tabs>
        <w:spacing w:line="560" w:lineRule="exact"/>
        <w:ind w:firstLineChars="200" w:firstLine="643"/>
        <w:jc w:val="both"/>
      </w:pPr>
      <w:r>
        <w:rPr>
          <w:rFonts w:ascii="Times New Roman" w:eastAsia="仿宋_GB2312" w:hAnsi="Times New Roman" w:hint="eastAsia"/>
          <w:b/>
          <w:sz w:val="32"/>
          <w:szCs w:val="32"/>
        </w:rPr>
        <w:t>管理学：</w:t>
      </w:r>
      <w:r>
        <w:rPr>
          <w:rFonts w:ascii="Times New Roman" w:eastAsia="仿宋_GB2312" w:hAnsi="Times New Roman" w:hint="eastAsia"/>
          <w:sz w:val="32"/>
          <w:szCs w:val="32"/>
        </w:rPr>
        <w:t>管理科学与工程类、工商管理类、农业经济管理类、公共管理类、图书情报与档案管理类、物流管理与工程类、工业工程类、电子商务类、旅游管理类。</w:t>
      </w:r>
    </w:p>
    <w:p w14:paraId="3E87A34E" w14:textId="77777777" w:rsidR="00EC745C" w:rsidRDefault="00CF47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三、本表一律用</w:t>
      </w:r>
      <w:r>
        <w:rPr>
          <w:rFonts w:ascii="Times New Roman" w:eastAsia="仿宋_GB2312" w:hAnsi="Times New Roman"/>
          <w:sz w:val="32"/>
          <w:szCs w:val="32"/>
        </w:rPr>
        <w:t>A4</w:t>
      </w:r>
      <w:r>
        <w:rPr>
          <w:rFonts w:ascii="Times New Roman" w:eastAsia="仿宋_GB2312" w:hAnsi="Times New Roman"/>
          <w:sz w:val="32"/>
          <w:szCs w:val="32"/>
        </w:rPr>
        <w:t>纸双面打印后装订成册，一式</w:t>
      </w:r>
      <w:r>
        <w:rPr>
          <w:rFonts w:ascii="Times New Roman" w:eastAsia="仿宋_GB2312" w:hAnsi="Times New Roman" w:hint="eastAsia"/>
          <w:sz w:val="32"/>
          <w:szCs w:val="32"/>
        </w:rPr>
        <w:t>1</w:t>
      </w:r>
      <w:r>
        <w:rPr>
          <w:rFonts w:ascii="Times New Roman" w:eastAsia="仿宋_GB2312" w:hAnsi="Times New Roman"/>
          <w:sz w:val="32"/>
          <w:szCs w:val="32"/>
        </w:rPr>
        <w:t>份</w:t>
      </w:r>
      <w:r>
        <w:rPr>
          <w:rFonts w:ascii="Times New Roman" w:eastAsia="仿宋_GB2312" w:hAnsi="Times New Roman" w:hint="eastAsia"/>
          <w:sz w:val="32"/>
          <w:szCs w:val="32"/>
        </w:rPr>
        <w:t>。</w:t>
      </w:r>
      <w:r>
        <w:rPr>
          <w:rFonts w:ascii="仿宋_GB2312" w:eastAsia="仿宋_GB2312" w:hAnsi="仿宋_GB2312" w:cs="仿宋_GB2312" w:hint="eastAsia"/>
          <w:sz w:val="32"/>
          <w:szCs w:val="32"/>
        </w:rPr>
        <w:t>“</w:t>
      </w:r>
      <w:r>
        <w:rPr>
          <w:rFonts w:ascii="Times New Roman" w:eastAsia="仿宋_GB2312" w:hAnsi="Times New Roman"/>
          <w:sz w:val="32"/>
          <w:szCs w:val="32"/>
        </w:rPr>
        <w:t>竞聘业绩</w:t>
      </w:r>
      <w:r>
        <w:rPr>
          <w:rFonts w:ascii="仿宋_GB2312" w:eastAsia="仿宋_GB2312" w:hAnsi="仿宋_GB2312" w:cs="仿宋_GB2312" w:hint="eastAsia"/>
          <w:sz w:val="32"/>
          <w:szCs w:val="32"/>
        </w:rPr>
        <w:t>”</w:t>
      </w:r>
      <w:r>
        <w:rPr>
          <w:rFonts w:ascii="Times New Roman" w:eastAsia="仿宋_GB2312" w:hAnsi="Times New Roman"/>
          <w:sz w:val="32"/>
          <w:szCs w:val="32"/>
        </w:rPr>
        <w:t>只需填写明确符合或者不低于《竞聘标准》的条件，无须多填；履职承诺按照专业技术</w:t>
      </w:r>
      <w:r>
        <w:rPr>
          <w:rFonts w:ascii="Times New Roman" w:eastAsia="仿宋_GB2312" w:hAnsi="Times New Roman" w:hint="eastAsia"/>
          <w:sz w:val="32"/>
          <w:szCs w:val="32"/>
        </w:rPr>
        <w:t>三</w:t>
      </w:r>
      <w:r>
        <w:rPr>
          <w:rFonts w:ascii="Times New Roman" w:eastAsia="仿宋_GB2312" w:hAnsi="Times New Roman"/>
          <w:sz w:val="32"/>
          <w:szCs w:val="32"/>
        </w:rPr>
        <w:t>级岗位说明书中的聘期考核标准内容填写。</w:t>
      </w:r>
    </w:p>
    <w:p w14:paraId="0F30FBA2" w14:textId="77777777" w:rsidR="00EC745C" w:rsidRDefault="00CF47A1">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四、正高级岗位聘任时间截止至竞聘当年度</w:t>
      </w:r>
      <w:r>
        <w:rPr>
          <w:rFonts w:ascii="仿宋_GB2312" w:eastAsia="仿宋_GB2312" w:hAnsi="仿宋_GB2312" w:cs="仿宋_GB2312" w:hint="eastAsia"/>
          <w:sz w:val="32"/>
          <w:szCs w:val="32"/>
        </w:rPr>
        <w:t>12月31日</w:t>
      </w:r>
      <w:r>
        <w:rPr>
          <w:rFonts w:ascii="Times New Roman" w:eastAsia="仿宋_GB2312" w:hAnsi="Times New Roman"/>
          <w:sz w:val="32"/>
          <w:szCs w:val="32"/>
        </w:rPr>
        <w:t>。</w:t>
      </w:r>
    </w:p>
    <w:p w14:paraId="7598BB92" w14:textId="77777777" w:rsidR="00EC745C" w:rsidRDefault="00EC745C">
      <w:pPr>
        <w:jc w:val="left"/>
        <w:rPr>
          <w:rFonts w:ascii="宋体"/>
          <w:sz w:val="30"/>
          <w:szCs w:val="30"/>
        </w:rPr>
      </w:pPr>
    </w:p>
    <w:sectPr w:rsidR="00EC745C">
      <w:head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7578C" w14:textId="77777777" w:rsidR="007472D1" w:rsidRDefault="007472D1">
      <w:r>
        <w:separator/>
      </w:r>
    </w:p>
  </w:endnote>
  <w:endnote w:type="continuationSeparator" w:id="0">
    <w:p w14:paraId="0F77200D" w14:textId="77777777" w:rsidR="007472D1" w:rsidRDefault="00747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icrosoft YaHei UI"/>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C07E6" w14:textId="77777777" w:rsidR="007472D1" w:rsidRDefault="007472D1">
      <w:r>
        <w:separator/>
      </w:r>
    </w:p>
  </w:footnote>
  <w:footnote w:type="continuationSeparator" w:id="0">
    <w:p w14:paraId="595299C8" w14:textId="77777777" w:rsidR="007472D1" w:rsidRDefault="007472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7611D" w14:textId="77777777" w:rsidR="00EC745C" w:rsidRDefault="00EC745C">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95588E"/>
    <w:multiLevelType w:val="multilevel"/>
    <w:tmpl w:val="4114FBCA"/>
    <w:lvl w:ilvl="0">
      <w:start w:val="1"/>
      <w:numFmt w:val="decimal"/>
      <w:lvlText w:val="%1."/>
      <w:lvlJc w:val="left"/>
      <w:pPr>
        <w:tabs>
          <w:tab w:val="num" w:pos="420"/>
        </w:tabs>
        <w:ind w:left="420" w:hanging="420"/>
      </w:pPr>
      <w:rPr>
        <w:rFonts w:ascii="Times New Roman" w:hAnsi="Times New Roman" w:cs="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1522089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42A7D"/>
    <w:rsid w:val="00003AEE"/>
    <w:rsid w:val="00007935"/>
    <w:rsid w:val="000264CA"/>
    <w:rsid w:val="00045DF8"/>
    <w:rsid w:val="00065F78"/>
    <w:rsid w:val="00085E7E"/>
    <w:rsid w:val="00097C86"/>
    <w:rsid w:val="000A243C"/>
    <w:rsid w:val="000C3B63"/>
    <w:rsid w:val="000D0DDC"/>
    <w:rsid w:val="000E7551"/>
    <w:rsid w:val="00106920"/>
    <w:rsid w:val="00112C53"/>
    <w:rsid w:val="0011361B"/>
    <w:rsid w:val="00122BBA"/>
    <w:rsid w:val="00123275"/>
    <w:rsid w:val="00125CD9"/>
    <w:rsid w:val="00135167"/>
    <w:rsid w:val="0015402B"/>
    <w:rsid w:val="001624DF"/>
    <w:rsid w:val="00163DAB"/>
    <w:rsid w:val="00164FF4"/>
    <w:rsid w:val="0016518E"/>
    <w:rsid w:val="00180147"/>
    <w:rsid w:val="0018181C"/>
    <w:rsid w:val="00182D1D"/>
    <w:rsid w:val="00185400"/>
    <w:rsid w:val="00191D22"/>
    <w:rsid w:val="001A1C1F"/>
    <w:rsid w:val="001A539C"/>
    <w:rsid w:val="001A6C5C"/>
    <w:rsid w:val="001C37BC"/>
    <w:rsid w:val="001C5F99"/>
    <w:rsid w:val="001C645E"/>
    <w:rsid w:val="001D70A8"/>
    <w:rsid w:val="0020580A"/>
    <w:rsid w:val="00210A32"/>
    <w:rsid w:val="00212023"/>
    <w:rsid w:val="00234F13"/>
    <w:rsid w:val="002401A3"/>
    <w:rsid w:val="002519DC"/>
    <w:rsid w:val="00263E63"/>
    <w:rsid w:val="00271648"/>
    <w:rsid w:val="002718B4"/>
    <w:rsid w:val="00280E67"/>
    <w:rsid w:val="002873E9"/>
    <w:rsid w:val="00293887"/>
    <w:rsid w:val="00295C98"/>
    <w:rsid w:val="0029736E"/>
    <w:rsid w:val="002C338A"/>
    <w:rsid w:val="002D3B37"/>
    <w:rsid w:val="002E3ED7"/>
    <w:rsid w:val="002E4DAF"/>
    <w:rsid w:val="002F463F"/>
    <w:rsid w:val="002F6E21"/>
    <w:rsid w:val="0030202E"/>
    <w:rsid w:val="00312EB4"/>
    <w:rsid w:val="00315BCF"/>
    <w:rsid w:val="003160B2"/>
    <w:rsid w:val="00323152"/>
    <w:rsid w:val="00334A6D"/>
    <w:rsid w:val="0035148F"/>
    <w:rsid w:val="00351757"/>
    <w:rsid w:val="00357C27"/>
    <w:rsid w:val="0037005D"/>
    <w:rsid w:val="00372A66"/>
    <w:rsid w:val="00380E9B"/>
    <w:rsid w:val="00390C0B"/>
    <w:rsid w:val="003A592F"/>
    <w:rsid w:val="003D6209"/>
    <w:rsid w:val="003D6FB4"/>
    <w:rsid w:val="003E6479"/>
    <w:rsid w:val="003F05D2"/>
    <w:rsid w:val="003F0FCA"/>
    <w:rsid w:val="003F3AFA"/>
    <w:rsid w:val="003F5EB5"/>
    <w:rsid w:val="00415915"/>
    <w:rsid w:val="00420587"/>
    <w:rsid w:val="00423377"/>
    <w:rsid w:val="00423A34"/>
    <w:rsid w:val="00440E4E"/>
    <w:rsid w:val="0045099D"/>
    <w:rsid w:val="00457E5E"/>
    <w:rsid w:val="00457E7C"/>
    <w:rsid w:val="00461110"/>
    <w:rsid w:val="00461707"/>
    <w:rsid w:val="004629B7"/>
    <w:rsid w:val="00462E40"/>
    <w:rsid w:val="004733A4"/>
    <w:rsid w:val="00474FE1"/>
    <w:rsid w:val="00486E8E"/>
    <w:rsid w:val="00491350"/>
    <w:rsid w:val="00494D8B"/>
    <w:rsid w:val="004C5CB8"/>
    <w:rsid w:val="004D741E"/>
    <w:rsid w:val="004F18AA"/>
    <w:rsid w:val="004F5164"/>
    <w:rsid w:val="00505433"/>
    <w:rsid w:val="005170EE"/>
    <w:rsid w:val="005173FF"/>
    <w:rsid w:val="00520A37"/>
    <w:rsid w:val="00523B1C"/>
    <w:rsid w:val="00531B20"/>
    <w:rsid w:val="00546B3D"/>
    <w:rsid w:val="00551A6C"/>
    <w:rsid w:val="005644A9"/>
    <w:rsid w:val="00567589"/>
    <w:rsid w:val="00594E1C"/>
    <w:rsid w:val="005C0183"/>
    <w:rsid w:val="005C124D"/>
    <w:rsid w:val="005C5A87"/>
    <w:rsid w:val="005E0C05"/>
    <w:rsid w:val="005E6243"/>
    <w:rsid w:val="005F08C5"/>
    <w:rsid w:val="005F2CC9"/>
    <w:rsid w:val="005F6F23"/>
    <w:rsid w:val="00601563"/>
    <w:rsid w:val="006137BE"/>
    <w:rsid w:val="00615584"/>
    <w:rsid w:val="00635977"/>
    <w:rsid w:val="00644872"/>
    <w:rsid w:val="0064615E"/>
    <w:rsid w:val="006514D8"/>
    <w:rsid w:val="0066045A"/>
    <w:rsid w:val="006618F9"/>
    <w:rsid w:val="00674BCE"/>
    <w:rsid w:val="006751D5"/>
    <w:rsid w:val="00675C6B"/>
    <w:rsid w:val="00683FA1"/>
    <w:rsid w:val="006B3E51"/>
    <w:rsid w:val="006C1F59"/>
    <w:rsid w:val="006C692E"/>
    <w:rsid w:val="006E6DF4"/>
    <w:rsid w:val="006F732B"/>
    <w:rsid w:val="00703827"/>
    <w:rsid w:val="00704C37"/>
    <w:rsid w:val="00721D67"/>
    <w:rsid w:val="007472D1"/>
    <w:rsid w:val="00747A39"/>
    <w:rsid w:val="00770167"/>
    <w:rsid w:val="00771177"/>
    <w:rsid w:val="00773010"/>
    <w:rsid w:val="00792308"/>
    <w:rsid w:val="007B652F"/>
    <w:rsid w:val="007E45E1"/>
    <w:rsid w:val="007F0628"/>
    <w:rsid w:val="00801F2B"/>
    <w:rsid w:val="008068FE"/>
    <w:rsid w:val="00811B5E"/>
    <w:rsid w:val="008121DF"/>
    <w:rsid w:val="008137FA"/>
    <w:rsid w:val="0082704B"/>
    <w:rsid w:val="00827690"/>
    <w:rsid w:val="008375A6"/>
    <w:rsid w:val="008427E0"/>
    <w:rsid w:val="00851206"/>
    <w:rsid w:val="008657CA"/>
    <w:rsid w:val="00866161"/>
    <w:rsid w:val="00870BB6"/>
    <w:rsid w:val="00897F18"/>
    <w:rsid w:val="008C4333"/>
    <w:rsid w:val="008E08AA"/>
    <w:rsid w:val="00922FF4"/>
    <w:rsid w:val="00924E72"/>
    <w:rsid w:val="009417A3"/>
    <w:rsid w:val="00941D17"/>
    <w:rsid w:val="009578BA"/>
    <w:rsid w:val="00962687"/>
    <w:rsid w:val="00976C6A"/>
    <w:rsid w:val="00983785"/>
    <w:rsid w:val="00984A40"/>
    <w:rsid w:val="0099367F"/>
    <w:rsid w:val="009967FF"/>
    <w:rsid w:val="00997139"/>
    <w:rsid w:val="009C26AE"/>
    <w:rsid w:val="009C4C6C"/>
    <w:rsid w:val="009E7ABE"/>
    <w:rsid w:val="009F03D4"/>
    <w:rsid w:val="009F1B70"/>
    <w:rsid w:val="00A16273"/>
    <w:rsid w:val="00A31EF3"/>
    <w:rsid w:val="00A41912"/>
    <w:rsid w:val="00A4250F"/>
    <w:rsid w:val="00A42668"/>
    <w:rsid w:val="00A434C3"/>
    <w:rsid w:val="00A61BD8"/>
    <w:rsid w:val="00A82144"/>
    <w:rsid w:val="00A82D97"/>
    <w:rsid w:val="00A963C8"/>
    <w:rsid w:val="00A97762"/>
    <w:rsid w:val="00AD4634"/>
    <w:rsid w:val="00AE216C"/>
    <w:rsid w:val="00AE4154"/>
    <w:rsid w:val="00AF0FEE"/>
    <w:rsid w:val="00B12708"/>
    <w:rsid w:val="00B12E7E"/>
    <w:rsid w:val="00B13B6A"/>
    <w:rsid w:val="00B15B57"/>
    <w:rsid w:val="00B16B77"/>
    <w:rsid w:val="00B26D40"/>
    <w:rsid w:val="00B341C8"/>
    <w:rsid w:val="00B45145"/>
    <w:rsid w:val="00B50293"/>
    <w:rsid w:val="00B65159"/>
    <w:rsid w:val="00B76D97"/>
    <w:rsid w:val="00B77067"/>
    <w:rsid w:val="00B81038"/>
    <w:rsid w:val="00B823ED"/>
    <w:rsid w:val="00B9359F"/>
    <w:rsid w:val="00BE6F7C"/>
    <w:rsid w:val="00C25DDD"/>
    <w:rsid w:val="00C31DD4"/>
    <w:rsid w:val="00C4028C"/>
    <w:rsid w:val="00C42A7D"/>
    <w:rsid w:val="00C44152"/>
    <w:rsid w:val="00C505FF"/>
    <w:rsid w:val="00C522C1"/>
    <w:rsid w:val="00C53ECE"/>
    <w:rsid w:val="00C760AA"/>
    <w:rsid w:val="00CB3C80"/>
    <w:rsid w:val="00CD41AB"/>
    <w:rsid w:val="00CE042E"/>
    <w:rsid w:val="00CF47A1"/>
    <w:rsid w:val="00CF60AE"/>
    <w:rsid w:val="00D06AC3"/>
    <w:rsid w:val="00D20E89"/>
    <w:rsid w:val="00D24760"/>
    <w:rsid w:val="00D32811"/>
    <w:rsid w:val="00D34D36"/>
    <w:rsid w:val="00D415ED"/>
    <w:rsid w:val="00D46C66"/>
    <w:rsid w:val="00D704A3"/>
    <w:rsid w:val="00D95EA8"/>
    <w:rsid w:val="00DA097E"/>
    <w:rsid w:val="00DB1505"/>
    <w:rsid w:val="00DC4AE6"/>
    <w:rsid w:val="00DC5063"/>
    <w:rsid w:val="00DD0F03"/>
    <w:rsid w:val="00DE5C1F"/>
    <w:rsid w:val="00DF61B3"/>
    <w:rsid w:val="00E017B9"/>
    <w:rsid w:val="00E04824"/>
    <w:rsid w:val="00E40E40"/>
    <w:rsid w:val="00E44B69"/>
    <w:rsid w:val="00E454FD"/>
    <w:rsid w:val="00E47F60"/>
    <w:rsid w:val="00E52335"/>
    <w:rsid w:val="00E60D52"/>
    <w:rsid w:val="00E66619"/>
    <w:rsid w:val="00E67D54"/>
    <w:rsid w:val="00E7063C"/>
    <w:rsid w:val="00E70731"/>
    <w:rsid w:val="00E80B3A"/>
    <w:rsid w:val="00E9268E"/>
    <w:rsid w:val="00EA6BE5"/>
    <w:rsid w:val="00EB6AE2"/>
    <w:rsid w:val="00EC2BF5"/>
    <w:rsid w:val="00EC7116"/>
    <w:rsid w:val="00EC745C"/>
    <w:rsid w:val="00EC7DBC"/>
    <w:rsid w:val="00ED1371"/>
    <w:rsid w:val="00EE0977"/>
    <w:rsid w:val="00EE6A2C"/>
    <w:rsid w:val="00EF3E4B"/>
    <w:rsid w:val="00EF4EEE"/>
    <w:rsid w:val="00F223BD"/>
    <w:rsid w:val="00F471E5"/>
    <w:rsid w:val="00F57069"/>
    <w:rsid w:val="00F6198E"/>
    <w:rsid w:val="00F61E4F"/>
    <w:rsid w:val="00F62FB0"/>
    <w:rsid w:val="00FA219B"/>
    <w:rsid w:val="00FA41B3"/>
    <w:rsid w:val="00FB37B6"/>
    <w:rsid w:val="00FB517C"/>
    <w:rsid w:val="00FB684D"/>
    <w:rsid w:val="00FC0678"/>
    <w:rsid w:val="00FC0F93"/>
    <w:rsid w:val="00FC7927"/>
    <w:rsid w:val="00FD2885"/>
    <w:rsid w:val="00FD637A"/>
    <w:rsid w:val="00FF7704"/>
    <w:rsid w:val="240B40BC"/>
    <w:rsid w:val="492D49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fillcolor="white">
      <v:fill color="white"/>
    </o:shapedefaults>
    <o:shapelayout v:ext="edit">
      <o:idmap v:ext="edit" data="2"/>
    </o:shapelayout>
  </w:shapeDefaults>
  <w:decimalSymbol w:val="."/>
  <w:listSeparator w:val=","/>
  <w14:docId w14:val="22279229"/>
  <w15:docId w15:val="{61CD1A82-4921-4B70-B7A3-BC16E94CC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unhideWhenUsed="1" w:qFormat="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5"/>
    <w:link w:val="a4"/>
    <w:uiPriority w:val="99"/>
    <w:semiHidden/>
    <w:pPr>
      <w:tabs>
        <w:tab w:val="center" w:pos="4153"/>
        <w:tab w:val="right" w:pos="8306"/>
      </w:tabs>
      <w:snapToGrid w:val="0"/>
      <w:jc w:val="left"/>
    </w:pPr>
    <w:rPr>
      <w:sz w:val="18"/>
      <w:szCs w:val="18"/>
    </w:rPr>
  </w:style>
  <w:style w:type="paragraph" w:styleId="5">
    <w:name w:val="index 5"/>
    <w:next w:val="a"/>
    <w:uiPriority w:val="99"/>
    <w:unhideWhenUsed/>
    <w:qFormat/>
    <w:pPr>
      <w:widowControl w:val="0"/>
      <w:ind w:left="1680"/>
      <w:jc w:val="both"/>
    </w:pPr>
    <w:rPr>
      <w:rFonts w:cs="Arial"/>
      <w:kern w:val="2"/>
      <w:sz w:val="21"/>
      <w:szCs w:val="24"/>
    </w:rPr>
  </w:style>
  <w:style w:type="paragraph" w:styleId="a5">
    <w:name w:val="Balloon Text"/>
    <w:basedOn w:val="a"/>
    <w:link w:val="a6"/>
    <w:uiPriority w:val="99"/>
    <w:semiHidden/>
    <w:qFormat/>
    <w:rPr>
      <w:sz w:val="18"/>
      <w:szCs w:val="18"/>
    </w:rPr>
  </w:style>
  <w:style w:type="paragraph" w:styleId="a7">
    <w:name w:val="header"/>
    <w:basedOn w:val="a"/>
    <w:link w:val="a8"/>
    <w:uiPriority w:val="99"/>
    <w:semiHidden/>
    <w:qFormat/>
    <w:pPr>
      <w:pBdr>
        <w:bottom w:val="single" w:sz="6" w:space="1" w:color="auto"/>
      </w:pBdr>
      <w:tabs>
        <w:tab w:val="center" w:pos="4153"/>
        <w:tab w:val="right" w:pos="8306"/>
      </w:tabs>
      <w:snapToGrid w:val="0"/>
      <w:jc w:val="center"/>
    </w:pPr>
    <w:rPr>
      <w:sz w:val="18"/>
      <w:szCs w:val="18"/>
    </w:rPr>
  </w:style>
  <w:style w:type="table" w:styleId="a9">
    <w:name w:val="Table Grid"/>
    <w:basedOn w:val="a2"/>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批注框文本 字符"/>
    <w:basedOn w:val="a1"/>
    <w:link w:val="a5"/>
    <w:uiPriority w:val="99"/>
    <w:semiHidden/>
    <w:locked/>
    <w:rPr>
      <w:rFonts w:cs="Times New Roman"/>
      <w:sz w:val="18"/>
      <w:szCs w:val="18"/>
    </w:rPr>
  </w:style>
  <w:style w:type="character" w:customStyle="1" w:styleId="a8">
    <w:name w:val="页眉 字符"/>
    <w:basedOn w:val="a1"/>
    <w:link w:val="a7"/>
    <w:uiPriority w:val="99"/>
    <w:semiHidden/>
    <w:qFormat/>
    <w:locked/>
    <w:rPr>
      <w:rFonts w:cs="Times New Roman"/>
      <w:sz w:val="18"/>
      <w:szCs w:val="18"/>
    </w:rPr>
  </w:style>
  <w:style w:type="character" w:customStyle="1" w:styleId="a4">
    <w:name w:val="页脚 字符"/>
    <w:basedOn w:val="a1"/>
    <w:link w:val="a0"/>
    <w:uiPriority w:val="99"/>
    <w:semiHidden/>
    <w:qFormat/>
    <w:locked/>
    <w:rPr>
      <w:rFonts w:cs="Times New Roman"/>
      <w:sz w:val="18"/>
      <w:szCs w:val="18"/>
    </w:rPr>
  </w:style>
  <w:style w:type="paragraph" w:styleId="aa">
    <w:name w:val="List Paragraph"/>
    <w:basedOn w:val="a"/>
    <w:uiPriority w:val="34"/>
    <w:qFormat/>
    <w:pPr>
      <w:ind w:firstLineChars="200" w:firstLine="420"/>
    </w:pPr>
    <w:rPr>
      <w:rFonts w:asciiTheme="minorHAnsi" w:eastAsiaTheme="minorEastAsia" w:hAnsiTheme="minorHAnsi" w:cstheme="minorBidi"/>
    </w:rPr>
  </w:style>
  <w:style w:type="paragraph" w:customStyle="1" w:styleId="Char1">
    <w:name w:val="Char1"/>
    <w:basedOn w:val="a"/>
    <w:rsid w:val="00A42668"/>
    <w:rPr>
      <w:rFonts w:ascii="仿宋_GB2312" w:eastAsia="仿宋_GB2312" w:hAnsi="Times New Roman"/>
      <w:b/>
      <w:sz w:val="32"/>
      <w:szCs w:val="32"/>
    </w:rPr>
  </w:style>
  <w:style w:type="paragraph" w:styleId="HTML">
    <w:name w:val="HTML Preformatted"/>
    <w:basedOn w:val="a"/>
    <w:link w:val="HTML0"/>
    <w:rsid w:val="00390C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0">
    <w:name w:val="HTML 预设格式 字符"/>
    <w:basedOn w:val="a1"/>
    <w:link w:val="HTML"/>
    <w:rsid w:val="00390C0B"/>
    <w:rPr>
      <w:rFonts w:ascii="宋体" w:hAnsi="宋体" w:cs="宋体"/>
      <w:sz w:val="24"/>
      <w:szCs w:val="24"/>
    </w:rPr>
  </w:style>
  <w:style w:type="character" w:styleId="ab">
    <w:name w:val="Hyperlink"/>
    <w:uiPriority w:val="99"/>
    <w:rsid w:val="00390C0B"/>
    <w:rPr>
      <w:color w:val="00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hyperlink" Target="https://doi.org/10.1016/j.porgcoat.2025.109129" TargetMode="External"/><Relationship Id="rId4" Type="http://schemas.openxmlformats.org/officeDocument/2006/relationships/styles" Target="styles.xml"/><Relationship Id="rId9" Type="http://schemas.openxmlformats.org/officeDocument/2006/relationships/hyperlink" Target="https://doi.org/10.1016/j.eurpolymj.2024.11304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E1A2E679-A5AD-40C5-B2A9-631099391A8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564</Words>
  <Characters>3219</Characters>
  <Application>Microsoft Office Word</Application>
  <DocSecurity>0</DocSecurity>
  <Lines>26</Lines>
  <Paragraphs>7</Paragraphs>
  <ScaleCrop>false</ScaleCrop>
  <Company>www.dadighost.com</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Skyfree</dc:creator>
  <cp:lastModifiedBy>8613185076613</cp:lastModifiedBy>
  <cp:revision>86</cp:revision>
  <cp:lastPrinted>2021-02-20T03:09:00Z</cp:lastPrinted>
  <dcterms:created xsi:type="dcterms:W3CDTF">2019-06-05T02:08:00Z</dcterms:created>
  <dcterms:modified xsi:type="dcterms:W3CDTF">2025-03-28T16:30:00Z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eyJoZGlkIjoiNDA3NTU1MWU0MmVhNDM0MmE3NzMzM2Q5Y2IyN2QxZjQiLCJ1c2VySWQiOiI1NTk0NDM0OTcifQ==</vt:lpwstr>
  </property>
  <property fmtid="{D5CDD505-2E9C-101B-9397-08002B2CF9AE}" pid="3" name="KSOProductBuildVer">
    <vt:lpwstr>2052-12.1.0.20305</vt:lpwstr>
  </property>
  <property fmtid="{D5CDD505-2E9C-101B-9397-08002B2CF9AE}" pid="4" name="ICV">
    <vt:lpwstr>A55B728252954F7EB7D1A9DC4EFC0CBE_12</vt:lpwstr>
  </property>
</Properties>
</file>